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A8" w:rsidRDefault="00B340A8" w:rsidP="00B340A8">
      <w:pPr>
        <w:shd w:val="clear" w:color="auto" w:fill="FFFFFF"/>
        <w:spacing w:before="487" w:after="0" w:line="406" w:lineRule="atLeast"/>
        <w:jc w:val="center"/>
        <w:rPr>
          <w:rFonts w:ascii="Arial" w:eastAsia="Times New Roman" w:hAnsi="Arial" w:cs="Arial"/>
          <w:bCs/>
          <w:color w:val="222426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222426"/>
          <w:sz w:val="24"/>
          <w:szCs w:val="24"/>
          <w:lang w:eastAsia="ru-RU"/>
        </w:rPr>
        <w:t>Департамент здравоохранения Вологодской области</w:t>
      </w:r>
    </w:p>
    <w:p w:rsidR="003B7019" w:rsidRDefault="00B340A8" w:rsidP="00B340A8">
      <w:pPr>
        <w:shd w:val="clear" w:color="auto" w:fill="FFFFFF"/>
        <w:spacing w:before="487" w:after="0" w:line="406" w:lineRule="atLeast"/>
        <w:jc w:val="center"/>
        <w:rPr>
          <w:rFonts w:ascii="Arial" w:eastAsia="Times New Roman" w:hAnsi="Arial" w:cs="Arial"/>
          <w:bCs/>
          <w:color w:val="222426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222426"/>
          <w:sz w:val="24"/>
          <w:szCs w:val="24"/>
          <w:lang w:eastAsia="ru-RU"/>
        </w:rPr>
        <w:t>Бюджетное учреждение здравоохранения Вологодской области «Вологодская областная клиническая больница»</w:t>
      </w:r>
    </w:p>
    <w:p w:rsidR="00B340A8" w:rsidRPr="00B340A8" w:rsidRDefault="00B340A8" w:rsidP="00B340A8">
      <w:pPr>
        <w:shd w:val="clear" w:color="auto" w:fill="FFFFFF"/>
        <w:spacing w:before="487" w:after="0" w:line="406" w:lineRule="atLeast"/>
        <w:jc w:val="center"/>
        <w:rPr>
          <w:rFonts w:ascii="Arial" w:eastAsia="Times New Roman" w:hAnsi="Arial" w:cs="Arial"/>
          <w:bCs/>
          <w:color w:val="222426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bCs/>
          <w:color w:val="222426"/>
          <w:sz w:val="24"/>
          <w:szCs w:val="24"/>
          <w:lang w:eastAsia="ru-RU"/>
        </w:rPr>
        <w:t>(БУЗ ВО «ВОКБ»)</w:t>
      </w:r>
    </w:p>
    <w:p w:rsidR="00B340A8" w:rsidRDefault="00B340A8" w:rsidP="00B340A8">
      <w:pPr>
        <w:jc w:val="center"/>
        <w:rPr>
          <w:b/>
          <w:bCs/>
          <w:i/>
          <w:iCs/>
          <w:sz w:val="32"/>
          <w:szCs w:val="32"/>
        </w:rPr>
      </w:pPr>
      <w:r w:rsidRPr="00B340A8">
        <w:rPr>
          <w:b/>
          <w:bCs/>
          <w:i/>
          <w:iCs/>
          <w:sz w:val="32"/>
          <w:szCs w:val="32"/>
        </w:rPr>
        <w:t>“Головокружения в ЛОР практике</w:t>
      </w:r>
      <w:r>
        <w:rPr>
          <w:b/>
          <w:bCs/>
          <w:i/>
          <w:iCs/>
          <w:sz w:val="32"/>
          <w:szCs w:val="32"/>
        </w:rPr>
        <w:t>»</w:t>
      </w:r>
    </w:p>
    <w:p w:rsidR="00B340A8" w:rsidRDefault="00B340A8" w:rsidP="00B340A8">
      <w:pPr>
        <w:jc w:val="center"/>
        <w:rPr>
          <w:rFonts w:ascii="Arial" w:eastAsia="Times New Roman" w:hAnsi="Arial" w:cs="Arial"/>
          <w:bCs/>
          <w:color w:val="22242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426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bCs/>
          <w:color w:val="222426"/>
          <w:sz w:val="24"/>
          <w:szCs w:val="24"/>
          <w:lang w:eastAsia="ru-RU"/>
        </w:rPr>
        <w:t>(</w:t>
      </w:r>
      <w:proofErr w:type="gramStart"/>
      <w:r>
        <w:rPr>
          <w:rFonts w:ascii="Arial" w:eastAsia="Times New Roman" w:hAnsi="Arial" w:cs="Arial"/>
          <w:bCs/>
          <w:color w:val="222426"/>
          <w:sz w:val="24"/>
          <w:szCs w:val="24"/>
          <w:lang w:eastAsia="ru-RU"/>
        </w:rPr>
        <w:t>информационное</w:t>
      </w:r>
      <w:proofErr w:type="gramEnd"/>
      <w:r>
        <w:rPr>
          <w:rFonts w:ascii="Arial" w:eastAsia="Times New Roman" w:hAnsi="Arial" w:cs="Arial"/>
          <w:bCs/>
          <w:color w:val="222426"/>
          <w:sz w:val="24"/>
          <w:szCs w:val="24"/>
          <w:lang w:eastAsia="ru-RU"/>
        </w:rPr>
        <w:t xml:space="preserve"> письмо-2021 год)</w:t>
      </w:r>
    </w:p>
    <w:p w:rsidR="00262548" w:rsidRPr="00262548" w:rsidRDefault="00262548" w:rsidP="00262548">
      <w:pPr>
        <w:jc w:val="center"/>
      </w:pPr>
    </w:p>
    <w:p w:rsidR="00EE2D60" w:rsidRPr="00B340A8" w:rsidRDefault="00B340A8" w:rsidP="00BA295A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A295A" w:rsidRPr="00B340A8">
        <w:rPr>
          <w:sz w:val="24"/>
          <w:szCs w:val="24"/>
        </w:rPr>
        <w:t>Головокружение — ощущение неуверенности в определении своего положения в пространстве, кажущееся вращение окружающих предметов или собственного тела, ощущение неустойчивости, потеря равновесия, уход почвы из-под ног.</w:t>
      </w:r>
    </w:p>
    <w:p w:rsidR="00BA295A" w:rsidRPr="00B340A8" w:rsidRDefault="00BA295A" w:rsidP="00BA295A">
      <w:pPr>
        <w:rPr>
          <w:sz w:val="24"/>
          <w:szCs w:val="24"/>
        </w:rPr>
      </w:pPr>
      <w:r w:rsidRPr="00B340A8">
        <w:rPr>
          <w:sz w:val="24"/>
          <w:szCs w:val="24"/>
        </w:rPr>
        <w:t xml:space="preserve">Головокружение подразделяют </w:t>
      </w:r>
      <w:proofErr w:type="gramStart"/>
      <w:r w:rsidRPr="00B340A8">
        <w:rPr>
          <w:sz w:val="24"/>
          <w:szCs w:val="24"/>
        </w:rPr>
        <w:t>на</w:t>
      </w:r>
      <w:proofErr w:type="gramEnd"/>
      <w:r w:rsidRPr="00B340A8">
        <w:rPr>
          <w:sz w:val="24"/>
          <w:szCs w:val="24"/>
        </w:rPr>
        <w:t xml:space="preserve"> вестибулярное и </w:t>
      </w:r>
      <w:proofErr w:type="spellStart"/>
      <w:r w:rsidRPr="00B340A8">
        <w:rPr>
          <w:sz w:val="24"/>
          <w:szCs w:val="24"/>
        </w:rPr>
        <w:t>невестибулярное</w:t>
      </w:r>
      <w:proofErr w:type="spellEnd"/>
      <w:r w:rsidRPr="00B340A8">
        <w:rPr>
          <w:sz w:val="24"/>
          <w:szCs w:val="24"/>
        </w:rPr>
        <w:t>.</w:t>
      </w:r>
    </w:p>
    <w:p w:rsidR="00BA295A" w:rsidRPr="00B340A8" w:rsidRDefault="00BA295A" w:rsidP="00BA295A">
      <w:pPr>
        <w:rPr>
          <w:sz w:val="24"/>
          <w:szCs w:val="24"/>
        </w:rPr>
      </w:pPr>
      <w:r w:rsidRPr="00B340A8">
        <w:rPr>
          <w:sz w:val="24"/>
          <w:szCs w:val="24"/>
        </w:rPr>
        <w:t xml:space="preserve">Вестибулярное головокружение – это ощущение мнимого </w:t>
      </w:r>
      <w:r w:rsidR="00E05757" w:rsidRPr="00B340A8">
        <w:rPr>
          <w:sz w:val="24"/>
          <w:szCs w:val="24"/>
        </w:rPr>
        <w:t>вращения или движения (</w:t>
      </w:r>
      <w:r w:rsidRPr="00B340A8">
        <w:rPr>
          <w:sz w:val="24"/>
          <w:szCs w:val="24"/>
        </w:rPr>
        <w:t>вращения, кружения, падения или раскачивания)</w:t>
      </w:r>
      <w:r w:rsidR="00E05757" w:rsidRPr="00B340A8">
        <w:rPr>
          <w:sz w:val="24"/>
          <w:szCs w:val="24"/>
        </w:rPr>
        <w:t xml:space="preserve"> </w:t>
      </w:r>
      <w:r w:rsidRPr="00B340A8">
        <w:rPr>
          <w:sz w:val="24"/>
          <w:szCs w:val="24"/>
        </w:rPr>
        <w:t>окружающих предметов или самого пациента в пространстве. Вестибулярное головокружение часто сопровождается тошнотой, рвотой, нарушением равновесия и нистагмом.</w:t>
      </w:r>
    </w:p>
    <w:p w:rsidR="00BA295A" w:rsidRPr="00B340A8" w:rsidRDefault="00BA295A" w:rsidP="00BA295A">
      <w:pPr>
        <w:rPr>
          <w:sz w:val="24"/>
          <w:szCs w:val="24"/>
        </w:rPr>
      </w:pPr>
      <w:r w:rsidRPr="00B340A8">
        <w:rPr>
          <w:sz w:val="24"/>
          <w:szCs w:val="24"/>
        </w:rPr>
        <w:t>Вестибулярное головокружение может быть центральным (поражение вестибулярных ядер ствола мозга и их связей с другими отделами мозга) или периферическим (повреждение вестибулярного нерва и лабиринта). При центральном головокружении характерны сочетанные симптомы поражения ствола головного мозга или мозжечка</w:t>
      </w:r>
      <w:r w:rsidR="00E05757" w:rsidRPr="00B340A8">
        <w:rPr>
          <w:sz w:val="24"/>
          <w:szCs w:val="24"/>
        </w:rPr>
        <w:t xml:space="preserve"> (расстройства глотания, голоса или чувствительности, двоение или другие нарушения).</w:t>
      </w:r>
    </w:p>
    <w:p w:rsidR="00E05757" w:rsidRPr="00B340A8" w:rsidRDefault="00E05757" w:rsidP="00BA295A">
      <w:pPr>
        <w:rPr>
          <w:sz w:val="24"/>
          <w:szCs w:val="24"/>
        </w:rPr>
      </w:pPr>
    </w:p>
    <w:p w:rsidR="00E05757" w:rsidRPr="00B340A8" w:rsidRDefault="00867045" w:rsidP="00B340A8">
      <w:pPr>
        <w:jc w:val="center"/>
        <w:rPr>
          <w:b/>
          <w:sz w:val="24"/>
          <w:szCs w:val="24"/>
        </w:rPr>
      </w:pPr>
      <w:r w:rsidRPr="00B340A8">
        <w:rPr>
          <w:b/>
          <w:sz w:val="24"/>
          <w:szCs w:val="24"/>
        </w:rPr>
        <w:t>Сбор анамнеза и жалоб</w:t>
      </w:r>
    </w:p>
    <w:p w:rsidR="00867045" w:rsidRPr="00B340A8" w:rsidRDefault="0077255D" w:rsidP="00BA295A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67045" w:rsidRPr="00B340A8">
        <w:rPr>
          <w:sz w:val="24"/>
          <w:szCs w:val="24"/>
        </w:rPr>
        <w:t>Чтобы определить дальнейшую тактику лечения очень важно достоверно собрать жалобы и анамнез пациента.</w:t>
      </w:r>
    </w:p>
    <w:p w:rsidR="00867045" w:rsidRPr="00B340A8" w:rsidRDefault="002914BE" w:rsidP="002914BE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B340A8">
        <w:rPr>
          <w:sz w:val="24"/>
          <w:szCs w:val="24"/>
        </w:rPr>
        <w:t>Как и когда началось головокружение?</w:t>
      </w:r>
    </w:p>
    <w:p w:rsidR="002914BE" w:rsidRPr="00B340A8" w:rsidRDefault="002914BE" w:rsidP="002914BE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B340A8">
        <w:rPr>
          <w:sz w:val="24"/>
          <w:szCs w:val="24"/>
        </w:rPr>
        <w:t>Как долго оно продолжается?</w:t>
      </w:r>
    </w:p>
    <w:p w:rsidR="002914BE" w:rsidRPr="00B340A8" w:rsidRDefault="002914BE" w:rsidP="002914BE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B340A8">
        <w:rPr>
          <w:sz w:val="24"/>
          <w:szCs w:val="24"/>
        </w:rPr>
        <w:t>Возникает ли головокружение спонтанно или провоцируется определенными обстоятельствами? (смена положения тела</w:t>
      </w:r>
      <w:r w:rsidR="005779E0" w:rsidRPr="00B340A8">
        <w:rPr>
          <w:sz w:val="24"/>
          <w:szCs w:val="24"/>
        </w:rPr>
        <w:t>, как меняется головокружение при поворотах с боку на бок, при вставании с постели или при укладывании в постель</w:t>
      </w:r>
      <w:r w:rsidRPr="00B340A8">
        <w:rPr>
          <w:sz w:val="24"/>
          <w:szCs w:val="24"/>
        </w:rPr>
        <w:t>, внешние факторы)</w:t>
      </w:r>
    </w:p>
    <w:p w:rsidR="002914BE" w:rsidRPr="00B340A8" w:rsidRDefault="002914BE" w:rsidP="002914BE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B340A8">
        <w:rPr>
          <w:sz w:val="24"/>
          <w:szCs w:val="24"/>
        </w:rPr>
        <w:t>Сопровождается ли головокружение головной болью</w:t>
      </w:r>
    </w:p>
    <w:p w:rsidR="002914BE" w:rsidRPr="00B340A8" w:rsidRDefault="002914BE" w:rsidP="002914BE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B340A8">
        <w:rPr>
          <w:sz w:val="24"/>
          <w:szCs w:val="24"/>
        </w:rPr>
        <w:t>Сопровождается ли головокружение снижением слуха?</w:t>
      </w:r>
    </w:p>
    <w:p w:rsidR="002914BE" w:rsidRPr="00B340A8" w:rsidRDefault="002914BE" w:rsidP="002914BE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B340A8">
        <w:rPr>
          <w:sz w:val="24"/>
          <w:szCs w:val="24"/>
        </w:rPr>
        <w:t>Сопровождается ли головокружение другими симптомами: двоением, нарушением глотания, расстройствами речи, слабостью в руке или ноге, тошнотой, рвотой?</w:t>
      </w:r>
    </w:p>
    <w:p w:rsidR="005779E0" w:rsidRPr="00B340A8" w:rsidRDefault="005779E0" w:rsidP="002914BE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B340A8">
        <w:rPr>
          <w:sz w:val="24"/>
          <w:szCs w:val="24"/>
        </w:rPr>
        <w:t>Беспокоит ли головокружение постоянно или появляется в виде приступов? При приступообразном головокружении как долго продолжается приступ?</w:t>
      </w:r>
    </w:p>
    <w:p w:rsidR="005779E0" w:rsidRPr="00B340A8" w:rsidRDefault="005779E0" w:rsidP="005779E0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B340A8">
        <w:rPr>
          <w:sz w:val="24"/>
          <w:szCs w:val="24"/>
        </w:rPr>
        <w:t>Сопровождалось и когда-нибудь головокружение падением? (Падения – признак грубого органического поражения систем, поддерживающих равновесие)</w:t>
      </w:r>
    </w:p>
    <w:p w:rsidR="005779E0" w:rsidRPr="00B340A8" w:rsidRDefault="005779E0" w:rsidP="005779E0">
      <w:pPr>
        <w:pStyle w:val="a3"/>
        <w:spacing w:after="0"/>
        <w:rPr>
          <w:sz w:val="24"/>
          <w:szCs w:val="24"/>
        </w:rPr>
      </w:pPr>
    </w:p>
    <w:p w:rsidR="005779E0" w:rsidRPr="00B340A8" w:rsidRDefault="005779E0" w:rsidP="00505DD6">
      <w:pPr>
        <w:spacing w:after="0"/>
        <w:rPr>
          <w:sz w:val="24"/>
          <w:szCs w:val="24"/>
        </w:rPr>
      </w:pPr>
      <w:r w:rsidRPr="00B340A8">
        <w:rPr>
          <w:sz w:val="24"/>
          <w:szCs w:val="24"/>
        </w:rPr>
        <w:t>Анамнез:</w:t>
      </w:r>
    </w:p>
    <w:p w:rsidR="005779E0" w:rsidRPr="00B340A8" w:rsidRDefault="005779E0" w:rsidP="005779E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proofErr w:type="gramStart"/>
      <w:r w:rsidRPr="00B340A8">
        <w:rPr>
          <w:sz w:val="24"/>
          <w:szCs w:val="24"/>
        </w:rPr>
        <w:t>Наследственность: мигрень, глазные болезни, глазодвигательные или мозжечковые расстройства, сердечно-сосудистые заболевания)</w:t>
      </w:r>
      <w:proofErr w:type="gramEnd"/>
    </w:p>
    <w:p w:rsidR="005779E0" w:rsidRPr="00B340A8" w:rsidRDefault="005779E0" w:rsidP="005779E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B340A8">
        <w:rPr>
          <w:sz w:val="24"/>
          <w:szCs w:val="24"/>
        </w:rPr>
        <w:t>Анамнез жизни: употребление алкоголя, наркотиков; профессия, род занятий, семья, стрессы.</w:t>
      </w:r>
    </w:p>
    <w:p w:rsidR="005779E0" w:rsidRPr="00B340A8" w:rsidRDefault="005779E0" w:rsidP="005779E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B340A8">
        <w:rPr>
          <w:sz w:val="24"/>
          <w:szCs w:val="24"/>
        </w:rPr>
        <w:t xml:space="preserve">Перенесенные заболевания: </w:t>
      </w:r>
      <w:proofErr w:type="gramStart"/>
      <w:r w:rsidRPr="00B340A8">
        <w:rPr>
          <w:sz w:val="24"/>
          <w:szCs w:val="24"/>
        </w:rPr>
        <w:t>сердечно-сосудистые</w:t>
      </w:r>
      <w:proofErr w:type="gramEnd"/>
      <w:r w:rsidRPr="00B340A8">
        <w:rPr>
          <w:sz w:val="24"/>
          <w:szCs w:val="24"/>
        </w:rPr>
        <w:t xml:space="preserve"> (в том числе артериальная гипертония), пульмонологические, желудочно-кишечные и урологические заболевания, расстройства ЦНС, черепно-мозговые травмы, ЛОР-заболевания, психические расстройства. Прием </w:t>
      </w:r>
      <w:proofErr w:type="spellStart"/>
      <w:r w:rsidRPr="00B340A8">
        <w:rPr>
          <w:sz w:val="24"/>
          <w:szCs w:val="24"/>
        </w:rPr>
        <w:t>ототоксических</w:t>
      </w:r>
      <w:proofErr w:type="spellEnd"/>
      <w:r w:rsidRPr="00B340A8">
        <w:rPr>
          <w:sz w:val="24"/>
          <w:szCs w:val="24"/>
        </w:rPr>
        <w:t xml:space="preserve"> препаратов (</w:t>
      </w:r>
      <w:proofErr w:type="gramStart"/>
      <w:r w:rsidRPr="00B340A8">
        <w:rPr>
          <w:sz w:val="24"/>
          <w:szCs w:val="24"/>
        </w:rPr>
        <w:t>например</w:t>
      </w:r>
      <w:proofErr w:type="gramEnd"/>
      <w:r w:rsidRPr="00B340A8">
        <w:rPr>
          <w:sz w:val="24"/>
          <w:szCs w:val="24"/>
        </w:rPr>
        <w:t xml:space="preserve"> </w:t>
      </w:r>
      <w:proofErr w:type="spellStart"/>
      <w:r w:rsidRPr="00B340A8">
        <w:rPr>
          <w:sz w:val="24"/>
          <w:szCs w:val="24"/>
        </w:rPr>
        <w:t>аминогликозидов</w:t>
      </w:r>
      <w:proofErr w:type="spellEnd"/>
      <w:r w:rsidRPr="00B340A8">
        <w:rPr>
          <w:sz w:val="24"/>
          <w:szCs w:val="24"/>
        </w:rPr>
        <w:t>)</w:t>
      </w:r>
    </w:p>
    <w:p w:rsidR="005779E0" w:rsidRPr="00B340A8" w:rsidRDefault="005779E0" w:rsidP="005779E0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B340A8">
        <w:rPr>
          <w:sz w:val="24"/>
          <w:szCs w:val="24"/>
        </w:rPr>
        <w:t xml:space="preserve">Прием лекарственных средств. Какие препараты принимает больной? Особое внимание </w:t>
      </w:r>
      <w:proofErr w:type="spellStart"/>
      <w:r w:rsidRPr="00B340A8">
        <w:rPr>
          <w:sz w:val="24"/>
          <w:szCs w:val="24"/>
        </w:rPr>
        <w:t>следут</w:t>
      </w:r>
      <w:proofErr w:type="spellEnd"/>
      <w:r w:rsidRPr="00B340A8">
        <w:rPr>
          <w:sz w:val="24"/>
          <w:szCs w:val="24"/>
        </w:rPr>
        <w:t xml:space="preserve"> обратить на пс</w:t>
      </w:r>
      <w:r w:rsidR="003B7019">
        <w:rPr>
          <w:sz w:val="24"/>
          <w:szCs w:val="24"/>
        </w:rPr>
        <w:t>ихотропные, антиаритмические и г</w:t>
      </w:r>
      <w:r w:rsidRPr="00B340A8">
        <w:rPr>
          <w:sz w:val="24"/>
          <w:szCs w:val="24"/>
        </w:rPr>
        <w:t>ипотензивные средства, препараты для лечения головокружения. Головокружение – побочный эффект многих лекарственных препаратов.</w:t>
      </w:r>
    </w:p>
    <w:p w:rsidR="00923D2A" w:rsidRPr="00B340A8" w:rsidRDefault="005779E0" w:rsidP="00505DD6">
      <w:pPr>
        <w:pStyle w:val="a3"/>
        <w:numPr>
          <w:ilvl w:val="0"/>
          <w:numId w:val="2"/>
        </w:numPr>
        <w:spacing w:after="0"/>
        <w:rPr>
          <w:sz w:val="24"/>
          <w:szCs w:val="24"/>
        </w:rPr>
      </w:pPr>
      <w:r w:rsidRPr="00B340A8">
        <w:rPr>
          <w:sz w:val="24"/>
          <w:szCs w:val="24"/>
        </w:rPr>
        <w:t>Аллергические реакции.</w:t>
      </w:r>
    </w:p>
    <w:p w:rsidR="00923D2A" w:rsidRPr="00B340A8" w:rsidRDefault="00923D2A" w:rsidP="00505DD6">
      <w:pPr>
        <w:pStyle w:val="a3"/>
        <w:spacing w:after="0"/>
        <w:ind w:left="1080"/>
        <w:rPr>
          <w:sz w:val="24"/>
          <w:szCs w:val="24"/>
        </w:rPr>
      </w:pPr>
    </w:p>
    <w:p w:rsidR="00505DD6" w:rsidRPr="00B340A8" w:rsidRDefault="00505DD6" w:rsidP="00505DD6">
      <w:pPr>
        <w:spacing w:after="0"/>
        <w:jc w:val="center"/>
        <w:rPr>
          <w:b/>
          <w:sz w:val="24"/>
          <w:szCs w:val="24"/>
        </w:rPr>
      </w:pPr>
      <w:r w:rsidRPr="00B340A8">
        <w:rPr>
          <w:b/>
          <w:sz w:val="24"/>
          <w:szCs w:val="24"/>
        </w:rPr>
        <w:t>Обследование пациента</w:t>
      </w:r>
    </w:p>
    <w:p w:rsidR="00505DD6" w:rsidRPr="00B340A8" w:rsidRDefault="00505DD6" w:rsidP="00505DD6">
      <w:pPr>
        <w:spacing w:after="0"/>
        <w:jc w:val="center"/>
        <w:rPr>
          <w:sz w:val="24"/>
          <w:szCs w:val="24"/>
        </w:rPr>
      </w:pPr>
    </w:p>
    <w:p w:rsidR="00923D2A" w:rsidRPr="00B340A8" w:rsidRDefault="00505DD6" w:rsidP="00505DD6">
      <w:pPr>
        <w:spacing w:after="0"/>
        <w:rPr>
          <w:sz w:val="24"/>
          <w:szCs w:val="24"/>
        </w:rPr>
      </w:pPr>
      <w:r w:rsidRPr="00B340A8">
        <w:rPr>
          <w:sz w:val="24"/>
          <w:szCs w:val="24"/>
        </w:rPr>
        <w:t>Соматическое и неврологическое обследование при головокружении</w:t>
      </w:r>
    </w:p>
    <w:p w:rsidR="00923D2A" w:rsidRPr="00B340A8" w:rsidRDefault="00923D2A" w:rsidP="00505DD6">
      <w:pPr>
        <w:spacing w:after="0"/>
        <w:rPr>
          <w:sz w:val="24"/>
          <w:szCs w:val="24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4747"/>
        <w:gridCol w:w="4855"/>
      </w:tblGrid>
      <w:tr w:rsidR="00505DD6" w:rsidRPr="00B340A8" w:rsidTr="00505DD6">
        <w:tc>
          <w:tcPr>
            <w:tcW w:w="5228" w:type="dxa"/>
          </w:tcPr>
          <w:p w:rsidR="00505DD6" w:rsidRPr="00B340A8" w:rsidRDefault="00505DD6" w:rsidP="00505DD6">
            <w:pPr>
              <w:pStyle w:val="a3"/>
              <w:ind w:left="0"/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Обследование</w:t>
            </w:r>
          </w:p>
        </w:tc>
        <w:tc>
          <w:tcPr>
            <w:tcW w:w="5228" w:type="dxa"/>
          </w:tcPr>
          <w:p w:rsidR="00505DD6" w:rsidRPr="00B340A8" w:rsidRDefault="00505DD6" w:rsidP="00505DD6">
            <w:pPr>
              <w:pStyle w:val="a3"/>
              <w:ind w:left="0"/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Возможные нарушения</w:t>
            </w:r>
          </w:p>
        </w:tc>
      </w:tr>
      <w:tr w:rsidR="00505DD6" w:rsidRPr="00B340A8" w:rsidTr="00505DD6">
        <w:tc>
          <w:tcPr>
            <w:tcW w:w="5228" w:type="dxa"/>
          </w:tcPr>
          <w:p w:rsidR="00505DD6" w:rsidRPr="00B340A8" w:rsidRDefault="00505DD6" w:rsidP="00505DD6">
            <w:pPr>
              <w:pStyle w:val="a3"/>
              <w:ind w:left="0"/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Общий осмотр, оценка высших психических функций</w:t>
            </w:r>
          </w:p>
        </w:tc>
        <w:tc>
          <w:tcPr>
            <w:tcW w:w="5228" w:type="dxa"/>
          </w:tcPr>
          <w:p w:rsidR="00505DD6" w:rsidRPr="00B340A8" w:rsidRDefault="00923D2A" w:rsidP="00505DD6">
            <w:pPr>
              <w:pStyle w:val="a3"/>
              <w:ind w:left="0"/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Нарушение сознания, головная боль, когнитивные расстройства</w:t>
            </w:r>
          </w:p>
        </w:tc>
      </w:tr>
      <w:tr w:rsidR="00505DD6" w:rsidRPr="00B340A8" w:rsidTr="00505DD6">
        <w:tc>
          <w:tcPr>
            <w:tcW w:w="5228" w:type="dxa"/>
          </w:tcPr>
          <w:p w:rsidR="00505DD6" w:rsidRPr="00B340A8" w:rsidRDefault="00923D2A" w:rsidP="00505DD6">
            <w:pPr>
              <w:pStyle w:val="a3"/>
              <w:ind w:left="0"/>
              <w:rPr>
                <w:sz w:val="24"/>
                <w:szCs w:val="24"/>
              </w:rPr>
            </w:pPr>
            <w:proofErr w:type="gramStart"/>
            <w:r w:rsidRPr="00B340A8">
              <w:rPr>
                <w:sz w:val="24"/>
                <w:szCs w:val="24"/>
              </w:rPr>
              <w:t>Сердечно-сосудистая</w:t>
            </w:r>
            <w:proofErr w:type="gramEnd"/>
            <w:r w:rsidRPr="00B340A8">
              <w:rPr>
                <w:sz w:val="24"/>
                <w:szCs w:val="24"/>
              </w:rPr>
              <w:t xml:space="preserve"> система</w:t>
            </w:r>
          </w:p>
        </w:tc>
        <w:tc>
          <w:tcPr>
            <w:tcW w:w="5228" w:type="dxa"/>
          </w:tcPr>
          <w:p w:rsidR="00505DD6" w:rsidRPr="00B340A8" w:rsidRDefault="00923D2A" w:rsidP="00505DD6">
            <w:pPr>
              <w:pStyle w:val="a3"/>
              <w:ind w:left="0"/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 xml:space="preserve">Аритмия, признаки сердечной недостаточности, изменения АД, </w:t>
            </w:r>
            <w:proofErr w:type="spellStart"/>
            <w:r w:rsidRPr="00B340A8">
              <w:rPr>
                <w:sz w:val="24"/>
                <w:szCs w:val="24"/>
              </w:rPr>
              <w:t>электрокадиограммы</w:t>
            </w:r>
            <w:proofErr w:type="spellEnd"/>
            <w:r w:rsidRPr="00B340A8">
              <w:rPr>
                <w:sz w:val="24"/>
                <w:szCs w:val="24"/>
              </w:rPr>
              <w:t xml:space="preserve">, </w:t>
            </w:r>
            <w:proofErr w:type="spellStart"/>
            <w:r w:rsidRPr="00B340A8">
              <w:rPr>
                <w:sz w:val="24"/>
                <w:szCs w:val="24"/>
              </w:rPr>
              <w:t>чсс</w:t>
            </w:r>
            <w:proofErr w:type="spellEnd"/>
            <w:r w:rsidRPr="00B340A8">
              <w:rPr>
                <w:sz w:val="24"/>
                <w:szCs w:val="24"/>
              </w:rPr>
              <w:t xml:space="preserve">, положительная ортостатическая проба </w:t>
            </w:r>
          </w:p>
        </w:tc>
      </w:tr>
      <w:tr w:rsidR="00505DD6" w:rsidRPr="00B340A8" w:rsidTr="00505DD6">
        <w:tc>
          <w:tcPr>
            <w:tcW w:w="5228" w:type="dxa"/>
          </w:tcPr>
          <w:p w:rsidR="00505DD6" w:rsidRPr="00B340A8" w:rsidRDefault="00923D2A" w:rsidP="00505DD6">
            <w:pPr>
              <w:pStyle w:val="a3"/>
              <w:ind w:left="0"/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Отоскопия</w:t>
            </w:r>
          </w:p>
        </w:tc>
        <w:tc>
          <w:tcPr>
            <w:tcW w:w="5228" w:type="dxa"/>
          </w:tcPr>
          <w:p w:rsidR="00505DD6" w:rsidRPr="00B340A8" w:rsidRDefault="00923D2A" w:rsidP="00505DD6">
            <w:pPr>
              <w:pStyle w:val="a3"/>
              <w:ind w:left="0"/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Отит, герпетические высыпания, перфорация барабанной перепонки</w:t>
            </w:r>
          </w:p>
        </w:tc>
      </w:tr>
      <w:tr w:rsidR="00505DD6" w:rsidRPr="00B340A8" w:rsidTr="00505DD6">
        <w:tc>
          <w:tcPr>
            <w:tcW w:w="5228" w:type="dxa"/>
          </w:tcPr>
          <w:p w:rsidR="00505DD6" w:rsidRPr="00B340A8" w:rsidRDefault="00923D2A" w:rsidP="00505DD6">
            <w:pPr>
              <w:pStyle w:val="a3"/>
              <w:ind w:left="0"/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Гортань</w:t>
            </w:r>
          </w:p>
        </w:tc>
        <w:tc>
          <w:tcPr>
            <w:tcW w:w="5228" w:type="dxa"/>
          </w:tcPr>
          <w:p w:rsidR="00505DD6" w:rsidRPr="00B340A8" w:rsidRDefault="00923D2A" w:rsidP="00505DD6">
            <w:pPr>
              <w:pStyle w:val="a3"/>
              <w:ind w:left="0"/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Ограничение подвижности голосовых складок</w:t>
            </w:r>
          </w:p>
        </w:tc>
      </w:tr>
      <w:tr w:rsidR="00505DD6" w:rsidRPr="00B340A8" w:rsidTr="00505DD6">
        <w:tc>
          <w:tcPr>
            <w:tcW w:w="5228" w:type="dxa"/>
          </w:tcPr>
          <w:p w:rsidR="00505DD6" w:rsidRPr="00B340A8" w:rsidRDefault="00923D2A" w:rsidP="00505DD6">
            <w:pPr>
              <w:pStyle w:val="a3"/>
              <w:ind w:left="0"/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Мышцы шеи</w:t>
            </w:r>
          </w:p>
        </w:tc>
        <w:tc>
          <w:tcPr>
            <w:tcW w:w="5228" w:type="dxa"/>
          </w:tcPr>
          <w:p w:rsidR="00505DD6" w:rsidRPr="00B340A8" w:rsidRDefault="00923D2A" w:rsidP="00505DD6">
            <w:pPr>
              <w:pStyle w:val="a3"/>
              <w:ind w:left="0"/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Ограничение подвижности в шейном отделе позвоночника, напряжение мышц, болезненность мышц при пальпации.</w:t>
            </w:r>
          </w:p>
        </w:tc>
      </w:tr>
      <w:tr w:rsidR="00505DD6" w:rsidRPr="00B340A8" w:rsidTr="00505DD6">
        <w:tc>
          <w:tcPr>
            <w:tcW w:w="5228" w:type="dxa"/>
          </w:tcPr>
          <w:p w:rsidR="00505DD6" w:rsidRPr="00B340A8" w:rsidRDefault="00923D2A" w:rsidP="00505DD6">
            <w:pPr>
              <w:pStyle w:val="a3"/>
              <w:ind w:left="0"/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Исследование верхних и нижних конечностей</w:t>
            </w:r>
          </w:p>
        </w:tc>
        <w:tc>
          <w:tcPr>
            <w:tcW w:w="5228" w:type="dxa"/>
          </w:tcPr>
          <w:p w:rsidR="00505DD6" w:rsidRPr="00B340A8" w:rsidRDefault="00923D2A" w:rsidP="00505DD6">
            <w:pPr>
              <w:pStyle w:val="a3"/>
              <w:ind w:left="0"/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Проявление атаксии, парезов конечностей (при исследовании координации, мышечной силы и чувствительности в конечностях, сухожильных рефлексов)</w:t>
            </w:r>
          </w:p>
        </w:tc>
      </w:tr>
      <w:tr w:rsidR="00505DD6" w:rsidRPr="00B340A8" w:rsidTr="00505DD6">
        <w:tc>
          <w:tcPr>
            <w:tcW w:w="5228" w:type="dxa"/>
          </w:tcPr>
          <w:p w:rsidR="00505DD6" w:rsidRPr="00B340A8" w:rsidRDefault="00923D2A" w:rsidP="00505DD6">
            <w:pPr>
              <w:pStyle w:val="a3"/>
              <w:ind w:left="0"/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Черепные нервы</w:t>
            </w:r>
          </w:p>
        </w:tc>
        <w:tc>
          <w:tcPr>
            <w:tcW w:w="5228" w:type="dxa"/>
          </w:tcPr>
          <w:p w:rsidR="00505DD6" w:rsidRPr="00B340A8" w:rsidRDefault="00923D2A" w:rsidP="00505DD6">
            <w:pPr>
              <w:pStyle w:val="a3"/>
              <w:ind w:left="0"/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 xml:space="preserve">Изменение чувствительности на лице и роговице (тройничный нерв), подвижности мимических мышц (лицевой нерв), мягкого неба (языкоглоточный нерв), силы </w:t>
            </w:r>
            <w:proofErr w:type="spellStart"/>
            <w:r w:rsidRPr="00B340A8">
              <w:rPr>
                <w:sz w:val="24"/>
                <w:szCs w:val="24"/>
              </w:rPr>
              <w:t>грудино-ключично-сосцевидной</w:t>
            </w:r>
            <w:proofErr w:type="spellEnd"/>
            <w:r w:rsidRPr="00B340A8">
              <w:rPr>
                <w:sz w:val="24"/>
                <w:szCs w:val="24"/>
              </w:rPr>
              <w:t xml:space="preserve"> и </w:t>
            </w:r>
            <w:proofErr w:type="spellStart"/>
            <w:r w:rsidRPr="00B340A8">
              <w:rPr>
                <w:sz w:val="24"/>
                <w:szCs w:val="24"/>
              </w:rPr>
              <w:t>трапецевидной</w:t>
            </w:r>
            <w:proofErr w:type="spellEnd"/>
            <w:r w:rsidRPr="00B340A8">
              <w:rPr>
                <w:sz w:val="24"/>
                <w:szCs w:val="24"/>
              </w:rPr>
              <w:t xml:space="preserve"> мышц (добавочный нерв)</w:t>
            </w:r>
          </w:p>
        </w:tc>
      </w:tr>
    </w:tbl>
    <w:p w:rsidR="00505DD6" w:rsidRPr="00B340A8" w:rsidRDefault="00505DD6" w:rsidP="00505DD6">
      <w:pPr>
        <w:pStyle w:val="a3"/>
        <w:spacing w:after="0"/>
        <w:ind w:left="1080"/>
        <w:rPr>
          <w:sz w:val="24"/>
          <w:szCs w:val="24"/>
        </w:rPr>
      </w:pPr>
    </w:p>
    <w:p w:rsidR="005779E0" w:rsidRPr="00B340A8" w:rsidRDefault="005779E0" w:rsidP="005779E0">
      <w:pPr>
        <w:spacing w:after="0"/>
        <w:ind w:left="360"/>
        <w:rPr>
          <w:sz w:val="24"/>
          <w:szCs w:val="24"/>
        </w:rPr>
      </w:pPr>
    </w:p>
    <w:p w:rsidR="00923D2A" w:rsidRPr="00B340A8" w:rsidRDefault="00923D2A" w:rsidP="00BA295A">
      <w:pPr>
        <w:rPr>
          <w:sz w:val="24"/>
          <w:szCs w:val="24"/>
        </w:rPr>
      </w:pPr>
      <w:r w:rsidRPr="00B340A8">
        <w:rPr>
          <w:sz w:val="24"/>
          <w:szCs w:val="24"/>
        </w:rPr>
        <w:t xml:space="preserve">При неврологическом обследовании пациента большое значение отводится анализу пробы </w:t>
      </w:r>
      <w:proofErr w:type="spellStart"/>
      <w:r w:rsidRPr="00B340A8">
        <w:rPr>
          <w:sz w:val="24"/>
          <w:szCs w:val="24"/>
        </w:rPr>
        <w:t>Ромберга</w:t>
      </w:r>
      <w:proofErr w:type="spellEnd"/>
      <w:r w:rsidRPr="00B340A8">
        <w:rPr>
          <w:sz w:val="24"/>
          <w:szCs w:val="24"/>
        </w:rPr>
        <w:t>, ходьбы и нистагма.</w:t>
      </w:r>
    </w:p>
    <w:p w:rsidR="002914BE" w:rsidRPr="00B340A8" w:rsidRDefault="00923D2A" w:rsidP="00923D2A">
      <w:pPr>
        <w:jc w:val="center"/>
        <w:rPr>
          <w:sz w:val="24"/>
          <w:szCs w:val="24"/>
        </w:rPr>
      </w:pPr>
      <w:r w:rsidRPr="00B340A8">
        <w:rPr>
          <w:sz w:val="24"/>
          <w:szCs w:val="24"/>
        </w:rPr>
        <w:t>Исследование нистагма</w:t>
      </w:r>
    </w:p>
    <w:p w:rsidR="00923D2A" w:rsidRPr="00B340A8" w:rsidRDefault="0077255D" w:rsidP="00923D2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="00923D2A" w:rsidRPr="00B340A8">
        <w:rPr>
          <w:sz w:val="24"/>
          <w:szCs w:val="24"/>
        </w:rPr>
        <w:t xml:space="preserve">Анализ нистагма при неврологическом обследовании больного, страдающего головокружением, имеет большое диагностическое значение. Для выявления нистагма пациенту предлагают следить за перемещением предмета, расположенного перед его глазами, в горизонтальной и вертикальной плоскости. При этом </w:t>
      </w:r>
      <w:r w:rsidR="00534267" w:rsidRPr="00B340A8">
        <w:rPr>
          <w:sz w:val="24"/>
          <w:szCs w:val="24"/>
        </w:rPr>
        <w:t xml:space="preserve">исследование глаз в крайних положениях </w:t>
      </w:r>
      <w:proofErr w:type="spellStart"/>
      <w:r w:rsidR="00534267" w:rsidRPr="00B340A8">
        <w:rPr>
          <w:sz w:val="24"/>
          <w:szCs w:val="24"/>
        </w:rPr>
        <w:t>малоинформативно</w:t>
      </w:r>
      <w:proofErr w:type="spellEnd"/>
      <w:r w:rsidR="00534267" w:rsidRPr="00B340A8">
        <w:rPr>
          <w:sz w:val="24"/>
          <w:szCs w:val="24"/>
        </w:rPr>
        <w:t>, поскольку в этом случае может возникать физиологический установочный нистагм</w:t>
      </w:r>
      <w:r w:rsidR="00EB6354">
        <w:rPr>
          <w:sz w:val="24"/>
          <w:szCs w:val="24"/>
        </w:rPr>
        <w:t>,</w:t>
      </w:r>
      <w:r w:rsidR="00534267" w:rsidRPr="00B340A8">
        <w:rPr>
          <w:sz w:val="24"/>
          <w:szCs w:val="24"/>
        </w:rPr>
        <w:t xml:space="preserve"> встречающийся у здоровых людей.</w:t>
      </w:r>
    </w:p>
    <w:p w:rsidR="006A77D1" w:rsidRPr="00B340A8" w:rsidRDefault="006A77D1" w:rsidP="006A77D1">
      <w:pPr>
        <w:jc w:val="center"/>
        <w:rPr>
          <w:sz w:val="24"/>
          <w:szCs w:val="24"/>
        </w:rPr>
      </w:pPr>
      <w:r w:rsidRPr="00B340A8">
        <w:rPr>
          <w:sz w:val="24"/>
          <w:szCs w:val="24"/>
        </w:rPr>
        <w:t>Основные типы нистагма при поражениях центральной и периферической вестибулярной системы</w:t>
      </w:r>
    </w:p>
    <w:p w:rsidR="00534267" w:rsidRPr="00B340A8" w:rsidRDefault="00534267" w:rsidP="00534267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B340A8">
        <w:rPr>
          <w:rFonts w:eastAsia="Times New Roman" w:cstheme="minorHAnsi"/>
          <w:b/>
          <w:sz w:val="24"/>
          <w:szCs w:val="24"/>
          <w:shd w:val="clear" w:color="auto" w:fill="EFF1FA"/>
          <w:lang w:eastAsia="ru-RU"/>
        </w:rPr>
        <w:t>Установочным нистагмом</w:t>
      </w:r>
      <w:r w:rsidRPr="00B340A8">
        <w:rPr>
          <w:rFonts w:eastAsia="Times New Roman" w:cstheme="minorHAnsi"/>
          <w:sz w:val="24"/>
          <w:szCs w:val="24"/>
          <w:shd w:val="clear" w:color="auto" w:fill="EFF1FA"/>
          <w:lang w:eastAsia="ru-RU"/>
        </w:rPr>
        <w:t xml:space="preserve"> называют кратковременные подергивания глаз при взгляде в одну сторону или при взгляде как вправо, так и влево. Характер этих движений чаще всего горизонтально-ротаторный, длятся они несколько секунд и нередко наблюдаются у практически здоровых людей</w:t>
      </w:r>
    </w:p>
    <w:p w:rsidR="00062472" w:rsidRPr="00B340A8" w:rsidRDefault="00534267" w:rsidP="00B340A8">
      <w:pPr>
        <w:spacing w:after="0" w:line="240" w:lineRule="auto"/>
        <w:rPr>
          <w:sz w:val="24"/>
          <w:szCs w:val="24"/>
        </w:rPr>
      </w:pPr>
      <w:r w:rsidRPr="00B340A8">
        <w:rPr>
          <w:rFonts w:eastAsia="Times New Roman" w:cstheme="minorHAnsi"/>
          <w:b/>
          <w:color w:val="000000"/>
          <w:sz w:val="24"/>
          <w:szCs w:val="24"/>
          <w:shd w:val="clear" w:color="auto" w:fill="EFF1FA"/>
          <w:lang w:eastAsia="ru-RU"/>
        </w:rPr>
        <w:t>Спонтанный нистагм</w:t>
      </w:r>
      <w:r w:rsidRPr="00B340A8">
        <w:rPr>
          <w:rFonts w:eastAsia="Times New Roman" w:cstheme="minorHAnsi"/>
          <w:color w:val="000000"/>
          <w:sz w:val="24"/>
          <w:szCs w:val="24"/>
          <w:shd w:val="clear" w:color="auto" w:fill="EFF1FA"/>
          <w:lang w:eastAsia="ru-RU"/>
        </w:rPr>
        <w:t xml:space="preserve"> — непроизвольные движения глазных яблок, обычно усиливающиеся при взгляде в одну какую-либо сторону или при взгляде в каждую из сторон; спонтанный нистагм может быть врожденным или возникает в связи с патологическим состоянием ушного лабиринта, центральной нервной системы.</w:t>
      </w:r>
    </w:p>
    <w:p w:rsidR="00062472" w:rsidRPr="00B340A8" w:rsidRDefault="00062472" w:rsidP="00923D2A">
      <w:pPr>
        <w:rPr>
          <w:sz w:val="24"/>
          <w:szCs w:val="24"/>
        </w:rPr>
      </w:pPr>
    </w:p>
    <w:p w:rsidR="00062472" w:rsidRPr="00B340A8" w:rsidRDefault="00062472" w:rsidP="00923D2A">
      <w:pPr>
        <w:rPr>
          <w:sz w:val="24"/>
          <w:szCs w:val="24"/>
        </w:rPr>
      </w:pPr>
    </w:p>
    <w:tbl>
      <w:tblPr>
        <w:tblStyle w:val="a4"/>
        <w:tblW w:w="0" w:type="auto"/>
        <w:jc w:val="center"/>
        <w:tblLook w:val="04A0"/>
      </w:tblPr>
      <w:tblGrid>
        <w:gridCol w:w="3150"/>
        <w:gridCol w:w="2132"/>
        <w:gridCol w:w="1581"/>
        <w:gridCol w:w="3819"/>
      </w:tblGrid>
      <w:tr w:rsidR="006A77D1" w:rsidRPr="00B340A8" w:rsidTr="006A77D1">
        <w:trPr>
          <w:jc w:val="center"/>
        </w:trPr>
        <w:tc>
          <w:tcPr>
            <w:tcW w:w="0" w:type="auto"/>
            <w:gridSpan w:val="4"/>
            <w:vAlign w:val="center"/>
          </w:tcPr>
          <w:p w:rsidR="006A77D1" w:rsidRPr="00B340A8" w:rsidRDefault="006A77D1" w:rsidP="00923D2A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Спонтанный нистагм</w:t>
            </w:r>
          </w:p>
        </w:tc>
      </w:tr>
      <w:tr w:rsidR="00F212DF" w:rsidRPr="00B340A8" w:rsidTr="006A77D1">
        <w:trPr>
          <w:jc w:val="center"/>
        </w:trPr>
        <w:tc>
          <w:tcPr>
            <w:tcW w:w="0" w:type="auto"/>
            <w:vAlign w:val="center"/>
          </w:tcPr>
          <w:p w:rsidR="006A77D1" w:rsidRPr="00B340A8" w:rsidRDefault="006A77D1" w:rsidP="00923D2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A77D1" w:rsidRPr="00B340A8" w:rsidRDefault="006A77D1" w:rsidP="00923D2A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периферический</w:t>
            </w:r>
          </w:p>
        </w:tc>
        <w:tc>
          <w:tcPr>
            <w:tcW w:w="0" w:type="auto"/>
            <w:vAlign w:val="center"/>
          </w:tcPr>
          <w:p w:rsidR="006A77D1" w:rsidRPr="00B340A8" w:rsidRDefault="006A77D1" w:rsidP="00923D2A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центральный</w:t>
            </w:r>
          </w:p>
        </w:tc>
        <w:tc>
          <w:tcPr>
            <w:tcW w:w="0" w:type="auto"/>
            <w:vAlign w:val="center"/>
          </w:tcPr>
          <w:p w:rsidR="006A77D1" w:rsidRPr="00B340A8" w:rsidRDefault="006A77D1" w:rsidP="00923D2A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примечания</w:t>
            </w:r>
          </w:p>
        </w:tc>
      </w:tr>
      <w:tr w:rsidR="00F212DF" w:rsidRPr="00B340A8" w:rsidTr="006A77D1">
        <w:trPr>
          <w:jc w:val="center"/>
        </w:trPr>
        <w:tc>
          <w:tcPr>
            <w:tcW w:w="0" w:type="auto"/>
            <w:vAlign w:val="center"/>
          </w:tcPr>
          <w:p w:rsidR="006A77D1" w:rsidRPr="00B340A8" w:rsidRDefault="006A77D1" w:rsidP="00923D2A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Горизонтально-торсионный</w:t>
            </w:r>
          </w:p>
        </w:tc>
        <w:tc>
          <w:tcPr>
            <w:tcW w:w="0" w:type="auto"/>
            <w:vAlign w:val="center"/>
          </w:tcPr>
          <w:p w:rsidR="006A77D1" w:rsidRPr="00B340A8" w:rsidRDefault="006A77D1" w:rsidP="00923D2A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6A77D1" w:rsidRPr="00B340A8" w:rsidRDefault="006A77D1" w:rsidP="00923D2A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+/-</w:t>
            </w:r>
          </w:p>
        </w:tc>
        <w:tc>
          <w:tcPr>
            <w:tcW w:w="0" w:type="auto"/>
            <w:vAlign w:val="center"/>
          </w:tcPr>
          <w:p w:rsidR="006A77D1" w:rsidRPr="00B340A8" w:rsidRDefault="006A77D1" w:rsidP="00923D2A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Отсутствие подавления нистагма при фиксации взора указывает на его центральное происхождение</w:t>
            </w:r>
          </w:p>
        </w:tc>
      </w:tr>
      <w:tr w:rsidR="00F212DF" w:rsidRPr="00B340A8" w:rsidTr="006A77D1">
        <w:trPr>
          <w:jc w:val="center"/>
        </w:trPr>
        <w:tc>
          <w:tcPr>
            <w:tcW w:w="0" w:type="auto"/>
            <w:vAlign w:val="center"/>
          </w:tcPr>
          <w:p w:rsidR="006A77D1" w:rsidRPr="00B340A8" w:rsidRDefault="006A77D1" w:rsidP="00923D2A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вертикальный</w:t>
            </w:r>
          </w:p>
        </w:tc>
        <w:tc>
          <w:tcPr>
            <w:tcW w:w="0" w:type="auto"/>
            <w:vAlign w:val="center"/>
          </w:tcPr>
          <w:p w:rsidR="006A77D1" w:rsidRPr="00B340A8" w:rsidRDefault="006A77D1" w:rsidP="00923D2A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6A77D1" w:rsidRPr="00B340A8" w:rsidRDefault="006A77D1" w:rsidP="00923D2A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6A77D1" w:rsidRPr="00B340A8" w:rsidRDefault="006A77D1" w:rsidP="00923D2A">
            <w:pPr>
              <w:rPr>
                <w:sz w:val="24"/>
                <w:szCs w:val="24"/>
              </w:rPr>
            </w:pPr>
          </w:p>
        </w:tc>
      </w:tr>
      <w:tr w:rsidR="00F212DF" w:rsidRPr="00B340A8" w:rsidTr="006A77D1">
        <w:trPr>
          <w:jc w:val="center"/>
        </w:trPr>
        <w:tc>
          <w:tcPr>
            <w:tcW w:w="0" w:type="auto"/>
            <w:vAlign w:val="center"/>
          </w:tcPr>
          <w:p w:rsidR="006A77D1" w:rsidRPr="00B340A8" w:rsidRDefault="006A77D1" w:rsidP="00923D2A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 xml:space="preserve">Торсионный </w:t>
            </w:r>
          </w:p>
        </w:tc>
        <w:tc>
          <w:tcPr>
            <w:tcW w:w="0" w:type="auto"/>
            <w:vAlign w:val="center"/>
          </w:tcPr>
          <w:p w:rsidR="006A77D1" w:rsidRPr="00B340A8" w:rsidRDefault="006A77D1" w:rsidP="00923D2A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6A77D1" w:rsidRPr="00B340A8" w:rsidRDefault="006A77D1" w:rsidP="00923D2A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6A77D1" w:rsidRPr="00B340A8" w:rsidRDefault="006A77D1" w:rsidP="00923D2A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В большинстве случаев свидетельствует о повреждении ствола мозга</w:t>
            </w:r>
          </w:p>
        </w:tc>
      </w:tr>
      <w:tr w:rsidR="006A77D1" w:rsidRPr="00B340A8" w:rsidTr="00041553">
        <w:trPr>
          <w:jc w:val="center"/>
        </w:trPr>
        <w:tc>
          <w:tcPr>
            <w:tcW w:w="0" w:type="auto"/>
            <w:gridSpan w:val="4"/>
            <w:vAlign w:val="center"/>
          </w:tcPr>
          <w:p w:rsidR="006A77D1" w:rsidRPr="00B340A8" w:rsidRDefault="006A77D1" w:rsidP="00923D2A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Установочный нистагм</w:t>
            </w:r>
          </w:p>
        </w:tc>
      </w:tr>
      <w:tr w:rsidR="00F212DF" w:rsidRPr="00B340A8" w:rsidTr="006A77D1">
        <w:trPr>
          <w:jc w:val="center"/>
        </w:trPr>
        <w:tc>
          <w:tcPr>
            <w:tcW w:w="0" w:type="auto"/>
            <w:vAlign w:val="center"/>
          </w:tcPr>
          <w:p w:rsidR="006A77D1" w:rsidRPr="00B340A8" w:rsidRDefault="006A77D1" w:rsidP="00923D2A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В крайних отведениях глазных яблок</w:t>
            </w:r>
          </w:p>
        </w:tc>
        <w:tc>
          <w:tcPr>
            <w:tcW w:w="0" w:type="auto"/>
            <w:vAlign w:val="center"/>
          </w:tcPr>
          <w:p w:rsidR="006A77D1" w:rsidRPr="00B340A8" w:rsidRDefault="006A77D1" w:rsidP="00923D2A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6A77D1" w:rsidRPr="00B340A8" w:rsidRDefault="006A77D1" w:rsidP="00923D2A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6A77D1" w:rsidRPr="00B340A8" w:rsidRDefault="006A77D1" w:rsidP="00923D2A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Такой нистагм является физиологическим</w:t>
            </w:r>
          </w:p>
        </w:tc>
      </w:tr>
      <w:tr w:rsidR="00F212DF" w:rsidRPr="00B340A8" w:rsidTr="006A77D1">
        <w:trPr>
          <w:jc w:val="center"/>
        </w:trPr>
        <w:tc>
          <w:tcPr>
            <w:tcW w:w="0" w:type="auto"/>
            <w:vAlign w:val="center"/>
          </w:tcPr>
          <w:p w:rsidR="006A77D1" w:rsidRPr="00B340A8" w:rsidRDefault="006A77D1" w:rsidP="00923D2A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При отведении глаз на 30 градусов</w:t>
            </w:r>
          </w:p>
        </w:tc>
        <w:tc>
          <w:tcPr>
            <w:tcW w:w="0" w:type="auto"/>
            <w:vAlign w:val="center"/>
          </w:tcPr>
          <w:p w:rsidR="006A77D1" w:rsidRPr="00B340A8" w:rsidRDefault="006A77D1" w:rsidP="00923D2A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6A77D1" w:rsidRPr="00B340A8" w:rsidRDefault="006A77D1" w:rsidP="00923D2A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6A77D1" w:rsidRPr="00B340A8" w:rsidRDefault="006A77D1" w:rsidP="00923D2A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Повреждение периферических отделов вестибулярной системы, ствола мозга, мозжечка, интоксикации наркотиками или алкоголем</w:t>
            </w:r>
          </w:p>
        </w:tc>
      </w:tr>
      <w:tr w:rsidR="00F212DF" w:rsidRPr="00B340A8" w:rsidTr="006A77D1">
        <w:trPr>
          <w:jc w:val="center"/>
        </w:trPr>
        <w:tc>
          <w:tcPr>
            <w:tcW w:w="0" w:type="auto"/>
            <w:vAlign w:val="center"/>
          </w:tcPr>
          <w:p w:rsidR="006A77D1" w:rsidRPr="00B340A8" w:rsidRDefault="00F212DF" w:rsidP="00923D2A">
            <w:pPr>
              <w:rPr>
                <w:sz w:val="24"/>
                <w:szCs w:val="24"/>
              </w:rPr>
            </w:pPr>
            <w:proofErr w:type="gramStart"/>
            <w:r w:rsidRPr="00B340A8">
              <w:rPr>
                <w:sz w:val="24"/>
                <w:szCs w:val="24"/>
              </w:rPr>
              <w:t>Вертикальный</w:t>
            </w:r>
            <w:proofErr w:type="gramEnd"/>
            <w:r w:rsidRPr="00B340A8">
              <w:rPr>
                <w:sz w:val="24"/>
                <w:szCs w:val="24"/>
              </w:rPr>
              <w:t xml:space="preserve"> при взгляде вверх или вниз</w:t>
            </w:r>
          </w:p>
        </w:tc>
        <w:tc>
          <w:tcPr>
            <w:tcW w:w="0" w:type="auto"/>
            <w:vAlign w:val="center"/>
          </w:tcPr>
          <w:p w:rsidR="006A77D1" w:rsidRPr="00B340A8" w:rsidRDefault="00F212DF" w:rsidP="00923D2A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6A77D1" w:rsidRPr="00B340A8" w:rsidRDefault="00F212DF" w:rsidP="00923D2A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+</w:t>
            </w:r>
          </w:p>
        </w:tc>
        <w:tc>
          <w:tcPr>
            <w:tcW w:w="0" w:type="auto"/>
            <w:vAlign w:val="center"/>
          </w:tcPr>
          <w:p w:rsidR="006A77D1" w:rsidRPr="00B340A8" w:rsidRDefault="00F212DF" w:rsidP="00923D2A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Свидетельствует о поражении ствола мозга и мозжечка</w:t>
            </w:r>
          </w:p>
        </w:tc>
      </w:tr>
      <w:tr w:rsidR="00F212DF" w:rsidRPr="00B340A8" w:rsidTr="006A77D1">
        <w:trPr>
          <w:jc w:val="center"/>
        </w:trPr>
        <w:tc>
          <w:tcPr>
            <w:tcW w:w="0" w:type="auto"/>
            <w:vAlign w:val="center"/>
          </w:tcPr>
          <w:p w:rsidR="006A77D1" w:rsidRPr="00B340A8" w:rsidRDefault="00F212DF" w:rsidP="00923D2A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Усиливается при взгляде в сторону быстрой фазы, ослабевает при взгляде в сторону медленной фазы</w:t>
            </w:r>
          </w:p>
        </w:tc>
        <w:tc>
          <w:tcPr>
            <w:tcW w:w="0" w:type="auto"/>
            <w:vAlign w:val="center"/>
          </w:tcPr>
          <w:p w:rsidR="006A77D1" w:rsidRPr="00B340A8" w:rsidRDefault="00F212DF" w:rsidP="00923D2A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+ (при спонтанном нистагме)</w:t>
            </w:r>
          </w:p>
        </w:tc>
        <w:tc>
          <w:tcPr>
            <w:tcW w:w="0" w:type="auto"/>
            <w:vAlign w:val="center"/>
          </w:tcPr>
          <w:p w:rsidR="006A77D1" w:rsidRPr="00B340A8" w:rsidRDefault="00F212DF" w:rsidP="00923D2A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+/-</w:t>
            </w:r>
          </w:p>
        </w:tc>
        <w:tc>
          <w:tcPr>
            <w:tcW w:w="0" w:type="auto"/>
            <w:vAlign w:val="center"/>
          </w:tcPr>
          <w:p w:rsidR="006A77D1" w:rsidRPr="00B340A8" w:rsidRDefault="00F212DF" w:rsidP="00923D2A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В соответствии с законом Александера спонтанный нистагм усиливается при взгляде в сторону быстрой фазы.</w:t>
            </w:r>
          </w:p>
        </w:tc>
      </w:tr>
    </w:tbl>
    <w:p w:rsidR="00534267" w:rsidRPr="00B340A8" w:rsidRDefault="00534267" w:rsidP="00923D2A">
      <w:pPr>
        <w:rPr>
          <w:sz w:val="24"/>
          <w:szCs w:val="24"/>
        </w:rPr>
      </w:pPr>
    </w:p>
    <w:p w:rsidR="00F212DF" w:rsidRPr="00B340A8" w:rsidRDefault="00F212DF" w:rsidP="00923D2A">
      <w:pPr>
        <w:rPr>
          <w:sz w:val="24"/>
          <w:szCs w:val="24"/>
        </w:rPr>
      </w:pPr>
      <w:r w:rsidRPr="00B340A8">
        <w:rPr>
          <w:sz w:val="24"/>
          <w:szCs w:val="24"/>
        </w:rPr>
        <w:t>Помимо анализа нистагма определить причину головокружения помогают некоторые специальные пробы.</w:t>
      </w:r>
    </w:p>
    <w:p w:rsidR="004362F8" w:rsidRPr="00B340A8" w:rsidRDefault="004362F8" w:rsidP="00923D2A">
      <w:pPr>
        <w:rPr>
          <w:sz w:val="24"/>
          <w:szCs w:val="24"/>
        </w:rPr>
      </w:pPr>
      <w:r w:rsidRPr="00B340A8">
        <w:rPr>
          <w:b/>
          <w:bCs/>
          <w:i/>
          <w:iCs/>
          <w:sz w:val="24"/>
          <w:szCs w:val="24"/>
        </w:rPr>
        <w:t xml:space="preserve">Проба </w:t>
      </w:r>
      <w:proofErr w:type="spellStart"/>
      <w:r w:rsidRPr="00B340A8">
        <w:rPr>
          <w:b/>
          <w:bCs/>
          <w:i/>
          <w:iCs/>
          <w:sz w:val="24"/>
          <w:szCs w:val="24"/>
        </w:rPr>
        <w:t>Хальмаги</w:t>
      </w:r>
      <w:proofErr w:type="spellEnd"/>
      <w:r w:rsidRPr="00B340A8">
        <w:rPr>
          <w:sz w:val="24"/>
          <w:szCs w:val="24"/>
        </w:rPr>
        <w:t xml:space="preserve"> (исследование горизонтального </w:t>
      </w:r>
      <w:proofErr w:type="spellStart"/>
      <w:r w:rsidRPr="00B340A8">
        <w:rPr>
          <w:sz w:val="24"/>
          <w:szCs w:val="24"/>
        </w:rPr>
        <w:t>вестибулоокулярно</w:t>
      </w:r>
      <w:r w:rsidR="00EE6EC0">
        <w:rPr>
          <w:sz w:val="24"/>
          <w:szCs w:val="24"/>
        </w:rPr>
        <w:t>г</w:t>
      </w:r>
      <w:r w:rsidRPr="00B340A8">
        <w:rPr>
          <w:sz w:val="24"/>
          <w:szCs w:val="24"/>
        </w:rPr>
        <w:t>о</w:t>
      </w:r>
      <w:proofErr w:type="spellEnd"/>
      <w:r w:rsidRPr="00B340A8">
        <w:rPr>
          <w:sz w:val="24"/>
          <w:szCs w:val="24"/>
        </w:rPr>
        <w:t xml:space="preserve"> рефлекса). </w:t>
      </w:r>
      <w:proofErr w:type="gramStart"/>
      <w:r w:rsidRPr="00B340A8">
        <w:rPr>
          <w:sz w:val="24"/>
          <w:szCs w:val="24"/>
        </w:rPr>
        <w:t>Обследуемому</w:t>
      </w:r>
      <w:proofErr w:type="gramEnd"/>
      <w:r w:rsidRPr="00B340A8">
        <w:rPr>
          <w:sz w:val="24"/>
          <w:szCs w:val="24"/>
        </w:rPr>
        <w:t xml:space="preserve"> предлагают зафиксировать взор на переносице расположившегося перед ним врача и быстро поворачивают голову поочередно в одну и другую сторону примерно на 15 градусов от средней линии. В норме, благодаря компенсаторному движению глаз в противоположном направлении, глаза остаются фиксированными на переносице и не поворачиваются вслед за головой. При утрате функции одного из лабиринтов поворот головы в сторону пораженного уха не может быть </w:t>
      </w:r>
      <w:r w:rsidRPr="00B340A8">
        <w:rPr>
          <w:sz w:val="24"/>
          <w:szCs w:val="24"/>
        </w:rPr>
        <w:lastRenderedPageBreak/>
        <w:t xml:space="preserve">компенсирован одномоментным быстрым переводом глаз в противоположном направлении. В результате глаза возвращаются в исходное положение с опозданием – уже после поворота головы возникает коррекционная </w:t>
      </w:r>
      <w:proofErr w:type="spellStart"/>
      <w:r w:rsidRPr="00B340A8">
        <w:rPr>
          <w:sz w:val="24"/>
          <w:szCs w:val="24"/>
        </w:rPr>
        <w:t>саккада</w:t>
      </w:r>
      <w:proofErr w:type="spellEnd"/>
      <w:r w:rsidRPr="00B340A8">
        <w:rPr>
          <w:sz w:val="24"/>
          <w:szCs w:val="24"/>
        </w:rPr>
        <w:t>, позволяющая вернуть взор в исходное положение.</w:t>
      </w:r>
      <w:r w:rsidR="00240985" w:rsidRPr="00B340A8">
        <w:rPr>
          <w:sz w:val="24"/>
          <w:szCs w:val="24"/>
        </w:rPr>
        <w:t xml:space="preserve"> Эта </w:t>
      </w:r>
      <w:proofErr w:type="spellStart"/>
      <w:r w:rsidR="00240985" w:rsidRPr="00B340A8">
        <w:rPr>
          <w:sz w:val="24"/>
          <w:szCs w:val="24"/>
        </w:rPr>
        <w:t>саккада</w:t>
      </w:r>
      <w:proofErr w:type="spellEnd"/>
      <w:r w:rsidR="00240985" w:rsidRPr="00B340A8">
        <w:rPr>
          <w:sz w:val="24"/>
          <w:szCs w:val="24"/>
        </w:rPr>
        <w:t xml:space="preserve"> легко выявляется при исследовании. Положительная проба </w:t>
      </w:r>
      <w:proofErr w:type="spellStart"/>
      <w:r w:rsidR="00240985" w:rsidRPr="00B340A8">
        <w:rPr>
          <w:sz w:val="24"/>
          <w:szCs w:val="24"/>
        </w:rPr>
        <w:t>Хальмаги</w:t>
      </w:r>
      <w:proofErr w:type="spellEnd"/>
      <w:r w:rsidR="00240985" w:rsidRPr="00B340A8">
        <w:rPr>
          <w:sz w:val="24"/>
          <w:szCs w:val="24"/>
        </w:rPr>
        <w:t xml:space="preserve"> указывает на повреждение периферического вестибулярного аппарата и служи</w:t>
      </w:r>
      <w:r w:rsidR="00EE710A">
        <w:rPr>
          <w:sz w:val="24"/>
          <w:szCs w:val="24"/>
        </w:rPr>
        <w:t>т</w:t>
      </w:r>
      <w:r w:rsidR="002C6ADF">
        <w:rPr>
          <w:sz w:val="24"/>
          <w:szCs w:val="24"/>
        </w:rPr>
        <w:t xml:space="preserve"> </w:t>
      </w:r>
      <w:r w:rsidR="00240985" w:rsidRPr="00B340A8">
        <w:rPr>
          <w:sz w:val="24"/>
          <w:szCs w:val="24"/>
        </w:rPr>
        <w:t xml:space="preserve"> важным дифференциально-диагностическим признаком, позволяющим определить те редкие случаи </w:t>
      </w:r>
      <w:proofErr w:type="gramStart"/>
      <w:r w:rsidR="00240985" w:rsidRPr="00B340A8">
        <w:rPr>
          <w:sz w:val="24"/>
          <w:szCs w:val="24"/>
        </w:rPr>
        <w:t>центральных</w:t>
      </w:r>
      <w:proofErr w:type="gramEnd"/>
      <w:r w:rsidR="00240985" w:rsidRPr="00B340A8">
        <w:rPr>
          <w:sz w:val="24"/>
          <w:szCs w:val="24"/>
        </w:rPr>
        <w:t xml:space="preserve"> </w:t>
      </w:r>
      <w:proofErr w:type="spellStart"/>
      <w:r w:rsidR="00240985" w:rsidRPr="00B340A8">
        <w:rPr>
          <w:sz w:val="24"/>
          <w:szCs w:val="24"/>
        </w:rPr>
        <w:t>вестибулопатий</w:t>
      </w:r>
      <w:proofErr w:type="spellEnd"/>
      <w:r w:rsidR="00240985" w:rsidRPr="00B340A8">
        <w:rPr>
          <w:sz w:val="24"/>
          <w:szCs w:val="24"/>
        </w:rPr>
        <w:t xml:space="preserve">, которые проявляются изолированным вестибулярным головокружением (при центральной </w:t>
      </w:r>
      <w:proofErr w:type="spellStart"/>
      <w:r w:rsidR="00240985" w:rsidRPr="00B340A8">
        <w:rPr>
          <w:sz w:val="24"/>
          <w:szCs w:val="24"/>
        </w:rPr>
        <w:t>вестибулопатии</w:t>
      </w:r>
      <w:proofErr w:type="spellEnd"/>
      <w:r w:rsidR="00240985" w:rsidRPr="00B340A8">
        <w:rPr>
          <w:sz w:val="24"/>
          <w:szCs w:val="24"/>
        </w:rPr>
        <w:t xml:space="preserve"> с изолированным вестибулярным головокружением проба </w:t>
      </w:r>
      <w:proofErr w:type="spellStart"/>
      <w:r w:rsidR="00240985" w:rsidRPr="00B340A8">
        <w:rPr>
          <w:sz w:val="24"/>
          <w:szCs w:val="24"/>
        </w:rPr>
        <w:t>Хальмаги</w:t>
      </w:r>
      <w:proofErr w:type="spellEnd"/>
      <w:r w:rsidR="00240985" w:rsidRPr="00B340A8">
        <w:rPr>
          <w:sz w:val="24"/>
          <w:szCs w:val="24"/>
        </w:rPr>
        <w:t xml:space="preserve"> будет отрицательной).</w:t>
      </w:r>
    </w:p>
    <w:p w:rsidR="008C7270" w:rsidRPr="00B340A8" w:rsidRDefault="008C7270" w:rsidP="00923D2A">
      <w:pPr>
        <w:rPr>
          <w:sz w:val="24"/>
          <w:szCs w:val="24"/>
        </w:rPr>
      </w:pPr>
      <w:r w:rsidRPr="00B340A8">
        <w:rPr>
          <w:b/>
          <w:bCs/>
          <w:i/>
          <w:iCs/>
          <w:sz w:val="24"/>
          <w:szCs w:val="24"/>
        </w:rPr>
        <w:t xml:space="preserve">Проба </w:t>
      </w:r>
      <w:proofErr w:type="spellStart"/>
      <w:r w:rsidRPr="00B340A8">
        <w:rPr>
          <w:b/>
          <w:bCs/>
          <w:i/>
          <w:iCs/>
          <w:sz w:val="24"/>
          <w:szCs w:val="24"/>
        </w:rPr>
        <w:t>Ромберга</w:t>
      </w:r>
      <w:proofErr w:type="spellEnd"/>
      <w:r w:rsidRPr="00B340A8">
        <w:rPr>
          <w:sz w:val="24"/>
          <w:szCs w:val="24"/>
        </w:rPr>
        <w:t>. Обследуемого просят плотно сдвинуть стопы, голову слегка приподнять, руки подн</w:t>
      </w:r>
      <w:r w:rsidR="002C6ADF">
        <w:rPr>
          <w:sz w:val="24"/>
          <w:szCs w:val="24"/>
        </w:rPr>
        <w:t>ять до горизонтального уровня,</w:t>
      </w:r>
      <w:r w:rsidRPr="00B340A8">
        <w:rPr>
          <w:sz w:val="24"/>
          <w:szCs w:val="24"/>
        </w:rPr>
        <w:t xml:space="preserve"> вначале стоять с открытыми глазами, а затем закрыть глаза. Диагностическое значение имеет пошатывание или падение вперед-назад или в стороны.</w:t>
      </w:r>
      <w:r w:rsidR="00C006B2" w:rsidRPr="00B340A8">
        <w:rPr>
          <w:sz w:val="24"/>
          <w:szCs w:val="24"/>
        </w:rPr>
        <w:t xml:space="preserve"> При одностороннем поражении периферического вестибулярного аппарата больной отклоняется в сторону поражения. При нарушениях глубокой чувствительности (</w:t>
      </w:r>
      <w:proofErr w:type="spellStart"/>
      <w:r w:rsidR="00C006B2" w:rsidRPr="00B340A8">
        <w:rPr>
          <w:sz w:val="24"/>
          <w:szCs w:val="24"/>
        </w:rPr>
        <w:t>сенсетивной</w:t>
      </w:r>
      <w:proofErr w:type="spellEnd"/>
      <w:r w:rsidR="00C006B2" w:rsidRPr="00B340A8">
        <w:rPr>
          <w:sz w:val="24"/>
          <w:szCs w:val="24"/>
        </w:rPr>
        <w:t xml:space="preserve"> атаксии) пациент относительно устойчив в позе </w:t>
      </w:r>
      <w:proofErr w:type="spellStart"/>
      <w:r w:rsidR="00C006B2" w:rsidRPr="00B340A8">
        <w:rPr>
          <w:sz w:val="24"/>
          <w:szCs w:val="24"/>
        </w:rPr>
        <w:t>Ромберга</w:t>
      </w:r>
      <w:proofErr w:type="spellEnd"/>
      <w:r w:rsidR="00C006B2" w:rsidRPr="00B340A8">
        <w:rPr>
          <w:sz w:val="24"/>
          <w:szCs w:val="24"/>
        </w:rPr>
        <w:t xml:space="preserve"> с открытыми глазами, но теряет равновесие при закрывании глаз (классическая положительная проба </w:t>
      </w:r>
      <w:proofErr w:type="spellStart"/>
      <w:r w:rsidR="00C006B2" w:rsidRPr="00B340A8">
        <w:rPr>
          <w:sz w:val="24"/>
          <w:szCs w:val="24"/>
        </w:rPr>
        <w:t>Ромберга</w:t>
      </w:r>
      <w:proofErr w:type="spellEnd"/>
      <w:r w:rsidR="00C006B2" w:rsidRPr="00B340A8">
        <w:rPr>
          <w:sz w:val="24"/>
          <w:szCs w:val="24"/>
        </w:rPr>
        <w:t>)</w:t>
      </w:r>
    </w:p>
    <w:p w:rsidR="00D90DC8" w:rsidRPr="00B340A8" w:rsidRDefault="00D90DC8" w:rsidP="00923D2A">
      <w:pPr>
        <w:rPr>
          <w:i/>
          <w:iCs/>
          <w:sz w:val="24"/>
          <w:szCs w:val="24"/>
        </w:rPr>
      </w:pPr>
      <w:r w:rsidRPr="00B340A8">
        <w:rPr>
          <w:i/>
          <w:iCs/>
          <w:sz w:val="24"/>
          <w:szCs w:val="24"/>
        </w:rPr>
        <w:t>Позиционные пробы</w:t>
      </w:r>
    </w:p>
    <w:p w:rsidR="00D90DC8" w:rsidRPr="00B340A8" w:rsidRDefault="00D90DC8" w:rsidP="00923D2A">
      <w:pPr>
        <w:rPr>
          <w:sz w:val="24"/>
          <w:szCs w:val="24"/>
        </w:rPr>
      </w:pPr>
      <w:r w:rsidRPr="00B340A8">
        <w:rPr>
          <w:sz w:val="24"/>
          <w:szCs w:val="24"/>
        </w:rPr>
        <w:t xml:space="preserve">Одной из наиболее распространенных проб для выявления позиционного головокружения является проба </w:t>
      </w:r>
      <w:proofErr w:type="spellStart"/>
      <w:r w:rsidRPr="00B340A8">
        <w:rPr>
          <w:b/>
          <w:bCs/>
          <w:i/>
          <w:iCs/>
          <w:sz w:val="24"/>
          <w:szCs w:val="24"/>
        </w:rPr>
        <w:t>Дикс-Холлпайка</w:t>
      </w:r>
      <w:proofErr w:type="spellEnd"/>
      <w:r w:rsidRPr="00B340A8">
        <w:rPr>
          <w:sz w:val="24"/>
          <w:szCs w:val="24"/>
        </w:rPr>
        <w:t xml:space="preserve">. Она характеризуется высокой чувствительностью и специфичностью в отношении ДППГ. Пробу </w:t>
      </w:r>
      <w:proofErr w:type="spellStart"/>
      <w:r w:rsidRPr="00B340A8">
        <w:rPr>
          <w:sz w:val="24"/>
          <w:szCs w:val="24"/>
        </w:rPr>
        <w:t>Дикса-Холлпайка</w:t>
      </w:r>
      <w:proofErr w:type="spellEnd"/>
      <w:r w:rsidRPr="00B340A8">
        <w:rPr>
          <w:sz w:val="24"/>
          <w:szCs w:val="24"/>
        </w:rPr>
        <w:t xml:space="preserve"> целесообразно проводить всем пациентам</w:t>
      </w:r>
      <w:r w:rsidR="000C1D64" w:rsidRPr="00B340A8">
        <w:rPr>
          <w:sz w:val="24"/>
          <w:szCs w:val="24"/>
        </w:rPr>
        <w:t xml:space="preserve"> страдающим головокружением (особенно рецидивирующим)</w:t>
      </w:r>
      <w:r w:rsidR="00213DDE" w:rsidRPr="00B340A8">
        <w:rPr>
          <w:sz w:val="24"/>
          <w:szCs w:val="24"/>
        </w:rPr>
        <w:t xml:space="preserve">. При выполнении пробы больного, сидящего на кушетке с головой, повернутой на 45градусов, быстро укладывают на спинку так, чтобы голова оказалась слегка запрокинутой над краем кушетки. Если при этом после короткого (несколько секунд) латентного периода развивается вестибулярно-торсионным нистагмом (вертикальный компонент нистагма </w:t>
      </w:r>
      <w:r w:rsidR="00A8766A" w:rsidRPr="00B340A8">
        <w:rPr>
          <w:sz w:val="24"/>
          <w:szCs w:val="24"/>
        </w:rPr>
        <w:t xml:space="preserve">направлен вверх, торсионный в сторону нижерасположенного уха) и продолжающееся 10-40 с, то пробу считают </w:t>
      </w:r>
      <w:proofErr w:type="gramStart"/>
      <w:r w:rsidR="00A8766A" w:rsidRPr="00B340A8">
        <w:rPr>
          <w:sz w:val="24"/>
          <w:szCs w:val="24"/>
        </w:rPr>
        <w:t>положительной</w:t>
      </w:r>
      <w:proofErr w:type="gramEnd"/>
      <w:r w:rsidR="00A8766A" w:rsidRPr="00B340A8">
        <w:rPr>
          <w:sz w:val="24"/>
          <w:szCs w:val="24"/>
        </w:rPr>
        <w:t>. Возвращение в исходное положение (сидя на кушетке) приводит к повторному возникновению головокружения и нистагма, которые, как правило, менее яркие, чем при переходе в горизонтальное положение.</w:t>
      </w:r>
      <w:r w:rsidR="00265B3C" w:rsidRPr="00B340A8">
        <w:rPr>
          <w:sz w:val="24"/>
          <w:szCs w:val="24"/>
        </w:rPr>
        <w:t xml:space="preserve"> Кроме того, нистагм при возвращении в вертикальное положение будет иметь противоположное направление. При повторении пробы головокружение и нистагм обычно постепенно истощаются. Проба выявляет самую частую разновидность ДППГ, связанную с поражением заднего полукружного канала. </w:t>
      </w:r>
      <w:proofErr w:type="gramStart"/>
      <w:r w:rsidR="00265B3C" w:rsidRPr="00B340A8">
        <w:rPr>
          <w:sz w:val="24"/>
          <w:szCs w:val="24"/>
        </w:rPr>
        <w:t>При ДППГ, вызванном, например, поражением левого заднего полукружного канала, у больного в положении на спине с головой, повернутой влево и слегка запрокинутой над краем кушетки, после короткого латентного периода возникнет сначала нарастающий, а затем угасающий нистагм, направленный по часовой стрелке вниз к земле.</w:t>
      </w:r>
      <w:proofErr w:type="gramEnd"/>
    </w:p>
    <w:p w:rsidR="008F4CB3" w:rsidRPr="00B340A8" w:rsidRDefault="008F4CB3" w:rsidP="00923D2A">
      <w:pPr>
        <w:rPr>
          <w:sz w:val="24"/>
          <w:szCs w:val="24"/>
        </w:rPr>
      </w:pPr>
      <w:r w:rsidRPr="00B340A8">
        <w:rPr>
          <w:sz w:val="24"/>
          <w:szCs w:val="24"/>
        </w:rPr>
        <w:t xml:space="preserve">В некоторых случаях вместо пробы </w:t>
      </w:r>
      <w:proofErr w:type="spellStart"/>
      <w:r w:rsidRPr="00B340A8">
        <w:rPr>
          <w:sz w:val="24"/>
          <w:szCs w:val="24"/>
        </w:rPr>
        <w:t>Дикс-Холлпайка</w:t>
      </w:r>
      <w:proofErr w:type="spellEnd"/>
      <w:r w:rsidRPr="00B340A8">
        <w:rPr>
          <w:sz w:val="24"/>
          <w:szCs w:val="24"/>
        </w:rPr>
        <w:t xml:space="preserve"> удобнее проводить пробу </w:t>
      </w:r>
      <w:proofErr w:type="spellStart"/>
      <w:r w:rsidRPr="00B340A8">
        <w:rPr>
          <w:b/>
          <w:bCs/>
          <w:i/>
          <w:iCs/>
          <w:sz w:val="24"/>
          <w:szCs w:val="24"/>
        </w:rPr>
        <w:t>Брандта-Дароффа</w:t>
      </w:r>
      <w:proofErr w:type="spellEnd"/>
      <w:r w:rsidRPr="00B340A8">
        <w:rPr>
          <w:sz w:val="24"/>
          <w:szCs w:val="24"/>
        </w:rPr>
        <w:t xml:space="preserve">. Больной из </w:t>
      </w:r>
      <w:proofErr w:type="gramStart"/>
      <w:r w:rsidRPr="00B340A8">
        <w:rPr>
          <w:sz w:val="24"/>
          <w:szCs w:val="24"/>
        </w:rPr>
        <w:t>положения</w:t>
      </w:r>
      <w:proofErr w:type="gramEnd"/>
      <w:r w:rsidRPr="00B340A8">
        <w:rPr>
          <w:sz w:val="24"/>
          <w:szCs w:val="24"/>
        </w:rPr>
        <w:t xml:space="preserve"> сидя на постели поочередно ложится на один и другой бок так, чтобы его лицо оказалось повернутым</w:t>
      </w:r>
      <w:r w:rsidR="00EE7FA9" w:rsidRPr="00B340A8">
        <w:rPr>
          <w:sz w:val="24"/>
          <w:szCs w:val="24"/>
        </w:rPr>
        <w:t xml:space="preserve"> вверх на 45 градусов. В случае положительной пробы в положении на боку после короткого (несколько секунд) латентного периода появляется характерный вертикально-торсионный нистагм, который сначала постепенно нарастает, а затем затухает (как при пробе </w:t>
      </w:r>
      <w:proofErr w:type="spellStart"/>
      <w:r w:rsidR="00EE7FA9" w:rsidRPr="00B340A8">
        <w:rPr>
          <w:sz w:val="24"/>
          <w:szCs w:val="24"/>
        </w:rPr>
        <w:t>Дикс-Холлпайка</w:t>
      </w:r>
      <w:proofErr w:type="spellEnd"/>
      <w:r w:rsidR="00EE7FA9" w:rsidRPr="00B340A8">
        <w:rPr>
          <w:sz w:val="24"/>
          <w:szCs w:val="24"/>
        </w:rPr>
        <w:t>).</w:t>
      </w:r>
    </w:p>
    <w:p w:rsidR="00D553CA" w:rsidRPr="00B340A8" w:rsidRDefault="00D553CA" w:rsidP="00923D2A">
      <w:pPr>
        <w:rPr>
          <w:sz w:val="24"/>
          <w:szCs w:val="24"/>
        </w:rPr>
      </w:pPr>
    </w:p>
    <w:p w:rsidR="00D553CA" w:rsidRPr="00B340A8" w:rsidRDefault="00D553CA" w:rsidP="0071360D">
      <w:pPr>
        <w:jc w:val="center"/>
        <w:rPr>
          <w:b/>
          <w:sz w:val="24"/>
          <w:szCs w:val="24"/>
        </w:rPr>
      </w:pPr>
      <w:r w:rsidRPr="00B340A8">
        <w:rPr>
          <w:b/>
          <w:sz w:val="24"/>
          <w:szCs w:val="24"/>
        </w:rPr>
        <w:t>Алгоритм диагностики головокружения</w:t>
      </w:r>
    </w:p>
    <w:p w:rsidR="0071360D" w:rsidRPr="00B340A8" w:rsidRDefault="0077255D" w:rsidP="0071360D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C6ADF">
        <w:rPr>
          <w:sz w:val="24"/>
          <w:szCs w:val="24"/>
        </w:rPr>
        <w:t>Д</w:t>
      </w:r>
      <w:r w:rsidR="0071360D" w:rsidRPr="00B340A8">
        <w:rPr>
          <w:sz w:val="24"/>
          <w:szCs w:val="24"/>
        </w:rPr>
        <w:t>иагностический поиск при жалобах больного на головокружение сводится к трем ос</w:t>
      </w:r>
      <w:r w:rsidR="0071360D" w:rsidRPr="00B340A8">
        <w:rPr>
          <w:sz w:val="24"/>
          <w:szCs w:val="24"/>
        </w:rPr>
        <w:softHyphen/>
        <w:t>новным этапам:</w:t>
      </w:r>
    </w:p>
    <w:p w:rsidR="0071360D" w:rsidRPr="00B340A8" w:rsidRDefault="0071360D" w:rsidP="0071360D">
      <w:pPr>
        <w:pStyle w:val="a3"/>
        <w:numPr>
          <w:ilvl w:val="0"/>
          <w:numId w:val="4"/>
        </w:numPr>
        <w:rPr>
          <w:sz w:val="24"/>
          <w:szCs w:val="24"/>
        </w:rPr>
      </w:pPr>
      <w:r w:rsidRPr="00B340A8">
        <w:rPr>
          <w:sz w:val="24"/>
          <w:szCs w:val="24"/>
        </w:rPr>
        <w:lastRenderedPageBreak/>
        <w:t xml:space="preserve">Определение характера головокружений (вестибулярное / </w:t>
      </w:r>
      <w:proofErr w:type="spellStart"/>
      <w:r w:rsidRPr="00B340A8">
        <w:rPr>
          <w:sz w:val="24"/>
          <w:szCs w:val="24"/>
        </w:rPr>
        <w:t>невестибулярное</w:t>
      </w:r>
      <w:proofErr w:type="spellEnd"/>
      <w:r w:rsidRPr="00B340A8">
        <w:rPr>
          <w:sz w:val="24"/>
          <w:szCs w:val="24"/>
        </w:rPr>
        <w:t>)</w:t>
      </w:r>
    </w:p>
    <w:p w:rsidR="0071360D" w:rsidRPr="00B340A8" w:rsidRDefault="0071360D" w:rsidP="0071360D">
      <w:pPr>
        <w:pStyle w:val="a3"/>
        <w:numPr>
          <w:ilvl w:val="0"/>
          <w:numId w:val="4"/>
        </w:numPr>
        <w:rPr>
          <w:sz w:val="24"/>
          <w:szCs w:val="24"/>
        </w:rPr>
      </w:pPr>
      <w:r w:rsidRPr="00B340A8">
        <w:rPr>
          <w:sz w:val="24"/>
          <w:szCs w:val="24"/>
        </w:rPr>
        <w:t>Определение уровня поражения вестибулярного анализатора.</w:t>
      </w:r>
    </w:p>
    <w:p w:rsidR="0071360D" w:rsidRPr="00B340A8" w:rsidRDefault="0071360D" w:rsidP="0071360D">
      <w:pPr>
        <w:pStyle w:val="a3"/>
        <w:numPr>
          <w:ilvl w:val="0"/>
          <w:numId w:val="4"/>
        </w:numPr>
        <w:rPr>
          <w:sz w:val="24"/>
          <w:szCs w:val="24"/>
        </w:rPr>
      </w:pPr>
      <w:r w:rsidRPr="00B340A8">
        <w:rPr>
          <w:sz w:val="24"/>
          <w:szCs w:val="24"/>
        </w:rPr>
        <w:t>Определение нозологической формы.</w:t>
      </w:r>
    </w:p>
    <w:p w:rsidR="0071360D" w:rsidRPr="00B340A8" w:rsidRDefault="0071360D" w:rsidP="0071360D">
      <w:pPr>
        <w:rPr>
          <w:sz w:val="24"/>
          <w:szCs w:val="24"/>
        </w:rPr>
      </w:pPr>
      <w:r w:rsidRPr="00B340A8">
        <w:rPr>
          <w:sz w:val="24"/>
          <w:szCs w:val="24"/>
        </w:rPr>
        <w:t>Алгоритм дифференциальной диагностики пери</w:t>
      </w:r>
      <w:r w:rsidRPr="00B340A8">
        <w:rPr>
          <w:sz w:val="24"/>
          <w:szCs w:val="24"/>
        </w:rPr>
        <w:softHyphen/>
        <w:t>ферического и центрального вестибулярных синдромов</w:t>
      </w:r>
    </w:p>
    <w:tbl>
      <w:tblPr>
        <w:tblStyle w:val="a4"/>
        <w:tblW w:w="0" w:type="auto"/>
        <w:tblLook w:val="04A0"/>
      </w:tblPr>
      <w:tblGrid>
        <w:gridCol w:w="5228"/>
        <w:gridCol w:w="5228"/>
      </w:tblGrid>
      <w:tr w:rsidR="0071360D" w:rsidRPr="00B340A8" w:rsidTr="0071360D">
        <w:tc>
          <w:tcPr>
            <w:tcW w:w="5228" w:type="dxa"/>
          </w:tcPr>
          <w:p w:rsidR="0071360D" w:rsidRPr="00B340A8" w:rsidRDefault="0071360D" w:rsidP="0071360D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Периферический вестибулярный синдром</w:t>
            </w:r>
          </w:p>
        </w:tc>
        <w:tc>
          <w:tcPr>
            <w:tcW w:w="5228" w:type="dxa"/>
          </w:tcPr>
          <w:p w:rsidR="0071360D" w:rsidRPr="00B340A8" w:rsidRDefault="0071360D" w:rsidP="0071360D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Центральный вестибулярный синдром</w:t>
            </w:r>
          </w:p>
        </w:tc>
      </w:tr>
      <w:tr w:rsidR="0071360D" w:rsidRPr="00B340A8" w:rsidTr="0071360D">
        <w:tc>
          <w:tcPr>
            <w:tcW w:w="5228" w:type="dxa"/>
          </w:tcPr>
          <w:p w:rsidR="0071360D" w:rsidRPr="00B340A8" w:rsidRDefault="0071360D" w:rsidP="0071360D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Место поражения – внутрен</w:t>
            </w:r>
            <w:r w:rsidRPr="00B340A8">
              <w:rPr>
                <w:sz w:val="24"/>
                <w:szCs w:val="24"/>
              </w:rPr>
              <w:softHyphen/>
              <w:t xml:space="preserve">нее ухо, вестибулярный ганглий, вестибулярная порция VIII нерва </w:t>
            </w:r>
          </w:p>
        </w:tc>
        <w:tc>
          <w:tcPr>
            <w:tcW w:w="5228" w:type="dxa"/>
          </w:tcPr>
          <w:p w:rsidR="0071360D" w:rsidRPr="00B340A8" w:rsidRDefault="0071360D" w:rsidP="0071360D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Место поражения – вестибуляр</w:t>
            </w:r>
            <w:r w:rsidRPr="00B340A8">
              <w:rPr>
                <w:sz w:val="24"/>
                <w:szCs w:val="24"/>
              </w:rPr>
              <w:softHyphen/>
              <w:t>ные ядра и центральные вести</w:t>
            </w:r>
            <w:r w:rsidRPr="00B340A8">
              <w:rPr>
                <w:sz w:val="24"/>
                <w:szCs w:val="24"/>
              </w:rPr>
              <w:softHyphen/>
            </w:r>
            <w:r w:rsidR="005A79AE">
              <w:rPr>
                <w:sz w:val="24"/>
                <w:szCs w:val="24"/>
              </w:rPr>
              <w:t>булярные пути, мост мозга, про</w:t>
            </w:r>
            <w:r w:rsidR="005A79AE">
              <w:rPr>
                <w:sz w:val="24"/>
                <w:szCs w:val="24"/>
              </w:rPr>
              <w:softHyphen/>
            </w:r>
            <w:r w:rsidRPr="00B340A8">
              <w:rPr>
                <w:sz w:val="24"/>
                <w:szCs w:val="24"/>
              </w:rPr>
              <w:t xml:space="preserve">долговатый мозг, спинной мозг, средний мозг, </w:t>
            </w:r>
            <w:proofErr w:type="spellStart"/>
            <w:r w:rsidRPr="00B340A8">
              <w:rPr>
                <w:sz w:val="24"/>
                <w:szCs w:val="24"/>
              </w:rPr>
              <w:t>диэнцефально</w:t>
            </w:r>
            <w:r w:rsidRPr="00B340A8">
              <w:rPr>
                <w:sz w:val="24"/>
                <w:szCs w:val="24"/>
              </w:rPr>
              <w:softHyphen/>
              <w:t>подкорковые</w:t>
            </w:r>
            <w:proofErr w:type="spellEnd"/>
            <w:r w:rsidRPr="00B340A8">
              <w:rPr>
                <w:sz w:val="24"/>
                <w:szCs w:val="24"/>
              </w:rPr>
              <w:t xml:space="preserve"> отделы мозга </w:t>
            </w:r>
          </w:p>
        </w:tc>
      </w:tr>
      <w:tr w:rsidR="0071360D" w:rsidRPr="00B340A8" w:rsidTr="0071360D">
        <w:tc>
          <w:tcPr>
            <w:tcW w:w="5228" w:type="dxa"/>
          </w:tcPr>
          <w:p w:rsidR="0071360D" w:rsidRPr="00B340A8" w:rsidRDefault="0071360D" w:rsidP="0071360D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Как правило, страдает слухо</w:t>
            </w:r>
            <w:r w:rsidRPr="00B340A8">
              <w:rPr>
                <w:sz w:val="24"/>
                <w:szCs w:val="24"/>
              </w:rPr>
              <w:softHyphen/>
              <w:t>вая функция (шум в ухе, сни</w:t>
            </w:r>
            <w:r w:rsidRPr="00B340A8">
              <w:rPr>
                <w:sz w:val="24"/>
                <w:szCs w:val="24"/>
              </w:rPr>
              <w:softHyphen/>
              <w:t>жение слуха, заложенность)</w:t>
            </w:r>
          </w:p>
        </w:tc>
        <w:tc>
          <w:tcPr>
            <w:tcW w:w="5228" w:type="dxa"/>
          </w:tcPr>
          <w:p w:rsidR="0071360D" w:rsidRPr="00B340A8" w:rsidRDefault="0071360D" w:rsidP="0071360D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Слуховые нарушения встречают</w:t>
            </w:r>
            <w:r w:rsidRPr="00B340A8">
              <w:rPr>
                <w:sz w:val="24"/>
                <w:szCs w:val="24"/>
              </w:rPr>
              <w:softHyphen/>
              <w:t>ся редко. Только ядерное пора</w:t>
            </w:r>
            <w:r w:rsidRPr="00B340A8">
              <w:rPr>
                <w:sz w:val="24"/>
                <w:szCs w:val="24"/>
              </w:rPr>
              <w:softHyphen/>
              <w:t>жение и нарушение в среднем мозге дают снижение слуха.</w:t>
            </w:r>
          </w:p>
        </w:tc>
      </w:tr>
      <w:tr w:rsidR="0071360D" w:rsidRPr="00B340A8" w:rsidTr="0071360D">
        <w:tc>
          <w:tcPr>
            <w:tcW w:w="5228" w:type="dxa"/>
          </w:tcPr>
          <w:p w:rsidR="0071360D" w:rsidRPr="00B340A8" w:rsidRDefault="0071360D" w:rsidP="0071360D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Головокружение носит при</w:t>
            </w:r>
            <w:r w:rsidRPr="00B340A8">
              <w:rPr>
                <w:sz w:val="24"/>
                <w:szCs w:val="24"/>
              </w:rPr>
              <w:softHyphen/>
              <w:t>ступообразный характер, чет</w:t>
            </w:r>
            <w:r w:rsidRPr="00B340A8">
              <w:rPr>
                <w:sz w:val="24"/>
                <w:szCs w:val="24"/>
              </w:rPr>
              <w:softHyphen/>
              <w:t>ко ограничено во времени (продолжительность редко превышает 24 ч), сопровожда</w:t>
            </w:r>
            <w:r w:rsidRPr="00B340A8">
              <w:rPr>
                <w:sz w:val="24"/>
                <w:szCs w:val="24"/>
              </w:rPr>
              <w:softHyphen/>
              <w:t>ется выраженными вегетатив</w:t>
            </w:r>
            <w:r w:rsidRPr="00B340A8">
              <w:rPr>
                <w:sz w:val="24"/>
                <w:szCs w:val="24"/>
              </w:rPr>
              <w:softHyphen/>
              <w:t>ными расстройствами. Удов</w:t>
            </w:r>
            <w:r w:rsidRPr="00B340A8">
              <w:rPr>
                <w:sz w:val="24"/>
                <w:szCs w:val="24"/>
              </w:rPr>
              <w:softHyphen/>
              <w:t>летворительное самочувствие больного между приступами.</w:t>
            </w:r>
          </w:p>
        </w:tc>
        <w:tc>
          <w:tcPr>
            <w:tcW w:w="5228" w:type="dxa"/>
          </w:tcPr>
          <w:p w:rsidR="0071360D" w:rsidRPr="00B340A8" w:rsidRDefault="0071360D" w:rsidP="0071360D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Хроническое течение головокру</w:t>
            </w:r>
            <w:r w:rsidRPr="00B340A8">
              <w:rPr>
                <w:sz w:val="24"/>
                <w:szCs w:val="24"/>
              </w:rPr>
              <w:softHyphen/>
              <w:t>жения с отсутствием четких вре</w:t>
            </w:r>
            <w:r w:rsidRPr="00B340A8">
              <w:rPr>
                <w:sz w:val="24"/>
                <w:szCs w:val="24"/>
              </w:rPr>
              <w:softHyphen/>
              <w:t>менных границ и выраженных вегетативных расстройств</w:t>
            </w:r>
          </w:p>
        </w:tc>
      </w:tr>
      <w:tr w:rsidR="0071360D" w:rsidRPr="00B340A8" w:rsidTr="0071360D">
        <w:tc>
          <w:tcPr>
            <w:tcW w:w="5228" w:type="dxa"/>
          </w:tcPr>
          <w:p w:rsidR="0071360D" w:rsidRPr="00B340A8" w:rsidRDefault="0071360D" w:rsidP="0071360D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Быстрое наступление ком</w:t>
            </w:r>
            <w:r w:rsidRPr="00B340A8">
              <w:rPr>
                <w:sz w:val="24"/>
                <w:szCs w:val="24"/>
              </w:rPr>
              <w:softHyphen/>
              <w:t>пенсации за счет включения центральных компенс</w:t>
            </w:r>
            <w:r w:rsidR="009F7858">
              <w:rPr>
                <w:sz w:val="24"/>
                <w:szCs w:val="24"/>
              </w:rPr>
              <w:t>атор</w:t>
            </w:r>
            <w:r w:rsidR="009F7858">
              <w:rPr>
                <w:sz w:val="24"/>
                <w:szCs w:val="24"/>
              </w:rPr>
              <w:softHyphen/>
              <w:t>ных механизмов – продолжи</w:t>
            </w:r>
            <w:r w:rsidR="009F7858">
              <w:rPr>
                <w:sz w:val="24"/>
                <w:szCs w:val="24"/>
              </w:rPr>
              <w:softHyphen/>
            </w:r>
            <w:r w:rsidRPr="00B340A8">
              <w:rPr>
                <w:sz w:val="24"/>
                <w:szCs w:val="24"/>
              </w:rPr>
              <w:t>тельность остаточной вести</w:t>
            </w:r>
            <w:r w:rsidRPr="00B340A8">
              <w:rPr>
                <w:sz w:val="24"/>
                <w:szCs w:val="24"/>
              </w:rPr>
              <w:softHyphen/>
              <w:t>булярной дисфункции редко превышает 1 мес</w:t>
            </w:r>
            <w:r w:rsidR="009F7858">
              <w:rPr>
                <w:sz w:val="24"/>
                <w:szCs w:val="24"/>
              </w:rPr>
              <w:t>яц.</w:t>
            </w:r>
          </w:p>
        </w:tc>
        <w:tc>
          <w:tcPr>
            <w:tcW w:w="5228" w:type="dxa"/>
          </w:tcPr>
          <w:p w:rsidR="0071360D" w:rsidRPr="00B340A8" w:rsidRDefault="0071360D" w:rsidP="0071360D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Длительное (месяцы, годы) при</w:t>
            </w:r>
            <w:r w:rsidRPr="00B340A8">
              <w:rPr>
                <w:sz w:val="24"/>
                <w:szCs w:val="24"/>
              </w:rPr>
              <w:softHyphen/>
              <w:t>сутствие остаточной вестибу</w:t>
            </w:r>
            <w:r w:rsidRPr="00B340A8">
              <w:rPr>
                <w:sz w:val="24"/>
                <w:szCs w:val="24"/>
              </w:rPr>
              <w:softHyphen/>
              <w:t>лярной дисфункции вследствие ограниченности компенсатор</w:t>
            </w:r>
            <w:r w:rsidRPr="00B340A8">
              <w:rPr>
                <w:sz w:val="24"/>
                <w:szCs w:val="24"/>
              </w:rPr>
              <w:softHyphen/>
              <w:t>ных возможностей при цент</w:t>
            </w:r>
            <w:r w:rsidRPr="00B340A8">
              <w:rPr>
                <w:sz w:val="24"/>
                <w:szCs w:val="24"/>
              </w:rPr>
              <w:softHyphen/>
              <w:t>ральном поражении</w:t>
            </w:r>
          </w:p>
        </w:tc>
      </w:tr>
      <w:tr w:rsidR="0071360D" w:rsidRPr="00B340A8" w:rsidTr="0071360D">
        <w:tc>
          <w:tcPr>
            <w:tcW w:w="5228" w:type="dxa"/>
          </w:tcPr>
          <w:p w:rsidR="0071360D" w:rsidRPr="00B340A8" w:rsidRDefault="0071360D" w:rsidP="0071360D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Спонтанный нистагм; гори</w:t>
            </w:r>
            <w:r w:rsidRPr="00B340A8">
              <w:rPr>
                <w:sz w:val="24"/>
                <w:szCs w:val="24"/>
              </w:rPr>
              <w:softHyphen/>
              <w:t>зонтальный и (реже) ро</w:t>
            </w:r>
            <w:r w:rsidR="009F7858">
              <w:rPr>
                <w:sz w:val="24"/>
                <w:szCs w:val="24"/>
              </w:rPr>
              <w:t>татор</w:t>
            </w:r>
            <w:r w:rsidR="009F7858">
              <w:rPr>
                <w:sz w:val="24"/>
                <w:szCs w:val="24"/>
              </w:rPr>
              <w:softHyphen/>
              <w:t>ный, односторонний по на</w:t>
            </w:r>
            <w:r w:rsidR="009F7858">
              <w:rPr>
                <w:sz w:val="24"/>
                <w:szCs w:val="24"/>
              </w:rPr>
              <w:softHyphen/>
            </w:r>
            <w:r w:rsidRPr="00B340A8">
              <w:rPr>
                <w:sz w:val="24"/>
                <w:szCs w:val="24"/>
              </w:rPr>
              <w:t>правлению, бинокулярный</w:t>
            </w:r>
          </w:p>
        </w:tc>
        <w:tc>
          <w:tcPr>
            <w:tcW w:w="5228" w:type="dxa"/>
          </w:tcPr>
          <w:p w:rsidR="0071360D" w:rsidRPr="00B340A8" w:rsidRDefault="0071360D" w:rsidP="0071360D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 xml:space="preserve">Спонтанный нистагм; кроме </w:t>
            </w:r>
            <w:proofErr w:type="gramStart"/>
            <w:r w:rsidRPr="00B340A8">
              <w:rPr>
                <w:sz w:val="24"/>
                <w:szCs w:val="24"/>
              </w:rPr>
              <w:t>го</w:t>
            </w:r>
            <w:r w:rsidRPr="00B340A8">
              <w:rPr>
                <w:sz w:val="24"/>
                <w:szCs w:val="24"/>
              </w:rPr>
              <w:softHyphen/>
              <w:t>ризонтального</w:t>
            </w:r>
            <w:proofErr w:type="gramEnd"/>
            <w:r w:rsidRPr="00B340A8">
              <w:rPr>
                <w:sz w:val="24"/>
                <w:szCs w:val="24"/>
              </w:rPr>
              <w:t xml:space="preserve"> и ротаторного, по направлению может быть вертикальный, диагональный, </w:t>
            </w:r>
            <w:proofErr w:type="spellStart"/>
            <w:r w:rsidRPr="00B340A8">
              <w:rPr>
                <w:sz w:val="24"/>
                <w:szCs w:val="24"/>
              </w:rPr>
              <w:t>конвер</w:t>
            </w:r>
            <w:r w:rsidRPr="00B340A8">
              <w:rPr>
                <w:sz w:val="24"/>
                <w:szCs w:val="24"/>
              </w:rPr>
              <w:softHyphen/>
              <w:t>гирующий</w:t>
            </w:r>
            <w:proofErr w:type="spellEnd"/>
            <w:r w:rsidRPr="00B340A8">
              <w:rPr>
                <w:sz w:val="24"/>
                <w:szCs w:val="24"/>
              </w:rPr>
              <w:t>. Может присутство</w:t>
            </w:r>
            <w:r w:rsidRPr="00B340A8">
              <w:rPr>
                <w:sz w:val="24"/>
                <w:szCs w:val="24"/>
              </w:rPr>
              <w:softHyphen/>
              <w:t xml:space="preserve">вать в различных направлениях и быть </w:t>
            </w:r>
            <w:proofErr w:type="spellStart"/>
            <w:r w:rsidRPr="00B340A8">
              <w:rPr>
                <w:sz w:val="24"/>
                <w:szCs w:val="24"/>
              </w:rPr>
              <w:t>моноокулярным</w:t>
            </w:r>
            <w:proofErr w:type="spellEnd"/>
            <w:r w:rsidRPr="00B340A8">
              <w:rPr>
                <w:sz w:val="24"/>
                <w:szCs w:val="24"/>
              </w:rPr>
              <w:t>.</w:t>
            </w:r>
          </w:p>
        </w:tc>
      </w:tr>
      <w:tr w:rsidR="0071360D" w:rsidRPr="00B340A8" w:rsidTr="0071360D">
        <w:tc>
          <w:tcPr>
            <w:tcW w:w="5228" w:type="dxa"/>
          </w:tcPr>
          <w:p w:rsidR="0071360D" w:rsidRPr="00B340A8" w:rsidRDefault="0071360D" w:rsidP="0071360D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Спонтанный нистагм всегда сопровождается спонтанным отклонением рук в противо</w:t>
            </w:r>
            <w:r w:rsidRPr="00B340A8">
              <w:rPr>
                <w:sz w:val="24"/>
                <w:szCs w:val="24"/>
              </w:rPr>
              <w:softHyphen/>
              <w:t>положную направлению нис</w:t>
            </w:r>
            <w:r w:rsidRPr="00B340A8">
              <w:rPr>
                <w:sz w:val="24"/>
                <w:szCs w:val="24"/>
              </w:rPr>
              <w:softHyphen/>
              <w:t>тагма сторону (в сторону медленной фазы)</w:t>
            </w:r>
          </w:p>
        </w:tc>
        <w:tc>
          <w:tcPr>
            <w:tcW w:w="5228" w:type="dxa"/>
          </w:tcPr>
          <w:p w:rsidR="0071360D" w:rsidRPr="00B340A8" w:rsidRDefault="0071360D" w:rsidP="0071360D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Реакция отклонения рук не соот</w:t>
            </w:r>
            <w:r w:rsidRPr="00B340A8">
              <w:rPr>
                <w:sz w:val="24"/>
                <w:szCs w:val="24"/>
              </w:rPr>
              <w:softHyphen/>
              <w:t>ветствует медленной фазе. Руки не отклоняются или отклоняются в сторону нистагма.</w:t>
            </w:r>
          </w:p>
        </w:tc>
      </w:tr>
      <w:tr w:rsidR="0071360D" w:rsidRPr="00B340A8" w:rsidTr="0071360D">
        <w:tc>
          <w:tcPr>
            <w:tcW w:w="5228" w:type="dxa"/>
          </w:tcPr>
          <w:p w:rsidR="0071360D" w:rsidRPr="00B340A8" w:rsidRDefault="0071360D" w:rsidP="0071360D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Кроме симптомов поражения VII и промежуточного нервов, другой неврологической симптоматики не отмечается</w:t>
            </w:r>
          </w:p>
        </w:tc>
        <w:tc>
          <w:tcPr>
            <w:tcW w:w="5228" w:type="dxa"/>
          </w:tcPr>
          <w:p w:rsidR="0071360D" w:rsidRPr="00B340A8" w:rsidRDefault="0071360D" w:rsidP="0071360D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Характерно сочетание с симпто</w:t>
            </w:r>
            <w:r w:rsidRPr="00B340A8">
              <w:rPr>
                <w:sz w:val="24"/>
                <w:szCs w:val="24"/>
              </w:rPr>
              <w:softHyphen/>
              <w:t>мами поражения центральной нервной системы</w:t>
            </w:r>
          </w:p>
        </w:tc>
      </w:tr>
    </w:tbl>
    <w:p w:rsidR="0071360D" w:rsidRPr="00B340A8" w:rsidRDefault="0071360D" w:rsidP="0071360D">
      <w:pPr>
        <w:rPr>
          <w:sz w:val="24"/>
          <w:szCs w:val="24"/>
        </w:rPr>
      </w:pPr>
    </w:p>
    <w:p w:rsidR="00FE2453" w:rsidRPr="00B340A8" w:rsidRDefault="00FE2453" w:rsidP="0071360D">
      <w:pPr>
        <w:rPr>
          <w:sz w:val="24"/>
          <w:szCs w:val="24"/>
        </w:rPr>
      </w:pPr>
      <w:r w:rsidRPr="00B340A8">
        <w:rPr>
          <w:sz w:val="24"/>
          <w:szCs w:val="24"/>
        </w:rPr>
        <w:t>Заболевания, сопровождающиеся поражением периферического отдела вестибулярного анализатора</w:t>
      </w:r>
    </w:p>
    <w:tbl>
      <w:tblPr>
        <w:tblStyle w:val="a4"/>
        <w:tblW w:w="0" w:type="auto"/>
        <w:tblLook w:val="04A0"/>
      </w:tblPr>
      <w:tblGrid>
        <w:gridCol w:w="3485"/>
        <w:gridCol w:w="3485"/>
        <w:gridCol w:w="3486"/>
      </w:tblGrid>
      <w:tr w:rsidR="00D553CA" w:rsidRPr="00B340A8" w:rsidTr="00D553CA">
        <w:tc>
          <w:tcPr>
            <w:tcW w:w="3485" w:type="dxa"/>
          </w:tcPr>
          <w:p w:rsidR="00D553CA" w:rsidRPr="00B340A8" w:rsidRDefault="00D553CA" w:rsidP="00923D2A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 xml:space="preserve">Заболевание </w:t>
            </w:r>
          </w:p>
        </w:tc>
        <w:tc>
          <w:tcPr>
            <w:tcW w:w="3485" w:type="dxa"/>
          </w:tcPr>
          <w:p w:rsidR="00D553CA" w:rsidRPr="00B340A8" w:rsidRDefault="00D553CA" w:rsidP="00923D2A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Основная симптоматика</w:t>
            </w:r>
          </w:p>
        </w:tc>
        <w:tc>
          <w:tcPr>
            <w:tcW w:w="3486" w:type="dxa"/>
          </w:tcPr>
          <w:p w:rsidR="00D553CA" w:rsidRPr="00B340A8" w:rsidRDefault="00D553CA" w:rsidP="00923D2A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Обследование</w:t>
            </w:r>
          </w:p>
        </w:tc>
      </w:tr>
      <w:tr w:rsidR="00D553CA" w:rsidRPr="00B340A8" w:rsidTr="00D553CA">
        <w:tc>
          <w:tcPr>
            <w:tcW w:w="3485" w:type="dxa"/>
          </w:tcPr>
          <w:p w:rsidR="00D553CA" w:rsidRPr="00B340A8" w:rsidRDefault="00D553CA" w:rsidP="00923D2A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 xml:space="preserve">Болезнь </w:t>
            </w:r>
            <w:proofErr w:type="spellStart"/>
            <w:r w:rsidRPr="00B340A8">
              <w:rPr>
                <w:sz w:val="24"/>
                <w:szCs w:val="24"/>
              </w:rPr>
              <w:t>Меньера</w:t>
            </w:r>
            <w:proofErr w:type="spellEnd"/>
          </w:p>
        </w:tc>
        <w:tc>
          <w:tcPr>
            <w:tcW w:w="3485" w:type="dxa"/>
          </w:tcPr>
          <w:p w:rsidR="00D553CA" w:rsidRPr="00B340A8" w:rsidRDefault="00D553CA" w:rsidP="00923D2A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 xml:space="preserve">Рецидивирующие приступы системного головокружения продолжительностью не более 24 ч, сопровождающиеся снижением слуха на одно ухо, ушным шумом, а также вегетативными расстройствами. </w:t>
            </w:r>
            <w:proofErr w:type="gramStart"/>
            <w:r w:rsidRPr="00B340A8">
              <w:rPr>
                <w:sz w:val="24"/>
                <w:szCs w:val="24"/>
              </w:rPr>
              <w:t>Характерны</w:t>
            </w:r>
            <w:proofErr w:type="gramEnd"/>
            <w:r w:rsidRPr="00B340A8">
              <w:rPr>
                <w:sz w:val="24"/>
                <w:szCs w:val="24"/>
              </w:rPr>
              <w:t xml:space="preserve"> быстрое восстановление после </w:t>
            </w:r>
            <w:r w:rsidRPr="00B340A8">
              <w:rPr>
                <w:sz w:val="24"/>
                <w:szCs w:val="24"/>
              </w:rPr>
              <w:lastRenderedPageBreak/>
              <w:t>приступа и хорошее самочувствие в межприступный период</w:t>
            </w:r>
          </w:p>
        </w:tc>
        <w:tc>
          <w:tcPr>
            <w:tcW w:w="3486" w:type="dxa"/>
          </w:tcPr>
          <w:p w:rsidR="00D553CA" w:rsidRPr="00B340A8" w:rsidRDefault="00D553CA" w:rsidP="00923D2A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lastRenderedPageBreak/>
              <w:t xml:space="preserve">Консультация </w:t>
            </w:r>
            <w:proofErr w:type="spellStart"/>
            <w:r w:rsidRPr="00B340A8">
              <w:rPr>
                <w:sz w:val="24"/>
                <w:szCs w:val="24"/>
              </w:rPr>
              <w:t>ЛОР</w:t>
            </w:r>
            <w:r w:rsidR="009F7858">
              <w:rPr>
                <w:sz w:val="24"/>
                <w:szCs w:val="24"/>
              </w:rPr>
              <w:t>-</w:t>
            </w:r>
            <w:r w:rsidRPr="00B340A8">
              <w:rPr>
                <w:sz w:val="24"/>
                <w:szCs w:val="24"/>
              </w:rPr>
              <w:softHyphen/>
              <w:t>врача</w:t>
            </w:r>
            <w:proofErr w:type="spellEnd"/>
            <w:r w:rsidRPr="00B340A8">
              <w:rPr>
                <w:sz w:val="24"/>
                <w:szCs w:val="24"/>
              </w:rPr>
              <w:t xml:space="preserve">, </w:t>
            </w:r>
            <w:proofErr w:type="spellStart"/>
            <w:r w:rsidRPr="00B340A8">
              <w:rPr>
                <w:sz w:val="24"/>
                <w:szCs w:val="24"/>
              </w:rPr>
              <w:t>отоневролога</w:t>
            </w:r>
            <w:proofErr w:type="spellEnd"/>
            <w:r w:rsidRPr="00B340A8">
              <w:rPr>
                <w:sz w:val="24"/>
                <w:szCs w:val="24"/>
              </w:rPr>
              <w:t xml:space="preserve">. Аудиометрия. </w:t>
            </w:r>
            <w:proofErr w:type="spellStart"/>
            <w:r w:rsidRPr="00B340A8">
              <w:rPr>
                <w:sz w:val="24"/>
                <w:szCs w:val="24"/>
              </w:rPr>
              <w:t>Электрокохлеография</w:t>
            </w:r>
            <w:proofErr w:type="spellEnd"/>
            <w:r w:rsidRPr="00B340A8">
              <w:rPr>
                <w:sz w:val="24"/>
                <w:szCs w:val="24"/>
              </w:rPr>
              <w:t>.</w:t>
            </w:r>
          </w:p>
        </w:tc>
      </w:tr>
      <w:tr w:rsidR="00D553CA" w:rsidRPr="00B340A8" w:rsidTr="00D553CA">
        <w:tc>
          <w:tcPr>
            <w:tcW w:w="3485" w:type="dxa"/>
          </w:tcPr>
          <w:p w:rsidR="00D553CA" w:rsidRPr="00B340A8" w:rsidRDefault="00D553CA" w:rsidP="00923D2A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lastRenderedPageBreak/>
              <w:t>ДППГ</w:t>
            </w:r>
          </w:p>
        </w:tc>
        <w:tc>
          <w:tcPr>
            <w:tcW w:w="3485" w:type="dxa"/>
          </w:tcPr>
          <w:p w:rsidR="00D553CA" w:rsidRPr="00B340A8" w:rsidRDefault="00D553CA" w:rsidP="00923D2A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Очень кратковременные (не более 60 с</w:t>
            </w:r>
            <w:r w:rsidR="009F7858">
              <w:rPr>
                <w:sz w:val="24"/>
                <w:szCs w:val="24"/>
              </w:rPr>
              <w:t>.</w:t>
            </w:r>
            <w:r w:rsidRPr="00B340A8">
              <w:rPr>
                <w:sz w:val="24"/>
                <w:szCs w:val="24"/>
              </w:rPr>
              <w:t>) приступы системного головокружения с вегетативными проявлениями, возникающие при строго определенных движениях головы или тела, как то повороты  в постели на бок, укладывание в постель на спину, переход из лежачего в сидячее положение, запрокидывание головы назад, наклон туловища вперед и вниз. В вертикальном положении самочувствие удовлетворительное. Слуховые расстройства отсутствуют.</w:t>
            </w:r>
          </w:p>
        </w:tc>
        <w:tc>
          <w:tcPr>
            <w:tcW w:w="3486" w:type="dxa"/>
          </w:tcPr>
          <w:p w:rsidR="00D553CA" w:rsidRPr="00B340A8" w:rsidRDefault="00D553CA" w:rsidP="00923D2A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 xml:space="preserve">Консультация отоневролога. Проведение пробы </w:t>
            </w:r>
            <w:proofErr w:type="spellStart"/>
            <w:r w:rsidRPr="00B340A8">
              <w:rPr>
                <w:sz w:val="24"/>
                <w:szCs w:val="24"/>
              </w:rPr>
              <w:t>Дикса</w:t>
            </w:r>
            <w:proofErr w:type="spellEnd"/>
            <w:r w:rsidRPr="00B340A8">
              <w:rPr>
                <w:sz w:val="24"/>
                <w:szCs w:val="24"/>
              </w:rPr>
              <w:t>–</w:t>
            </w:r>
            <w:proofErr w:type="spellStart"/>
            <w:r w:rsidRPr="00B340A8">
              <w:rPr>
                <w:sz w:val="24"/>
                <w:szCs w:val="24"/>
              </w:rPr>
              <w:t>Холлпайка</w:t>
            </w:r>
            <w:proofErr w:type="spellEnd"/>
            <w:r w:rsidRPr="00B340A8">
              <w:rPr>
                <w:sz w:val="24"/>
                <w:szCs w:val="24"/>
              </w:rPr>
              <w:t>.</w:t>
            </w:r>
          </w:p>
        </w:tc>
      </w:tr>
      <w:tr w:rsidR="00D553CA" w:rsidRPr="00B340A8" w:rsidTr="00D553CA">
        <w:tc>
          <w:tcPr>
            <w:tcW w:w="3485" w:type="dxa"/>
          </w:tcPr>
          <w:p w:rsidR="00D553CA" w:rsidRPr="00B340A8" w:rsidRDefault="00D553CA" w:rsidP="00923D2A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Острое нарушение кровообращения во внутренней слуховой артерии</w:t>
            </w:r>
          </w:p>
        </w:tc>
        <w:tc>
          <w:tcPr>
            <w:tcW w:w="3485" w:type="dxa"/>
          </w:tcPr>
          <w:p w:rsidR="00D553CA" w:rsidRPr="00B340A8" w:rsidRDefault="00D553CA" w:rsidP="00923D2A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Приступ системного головокружения, продолжительностью до нескольких дней, как правило, сопровождающийся снижением слуха и вегетативными расстройствами. Длительный (несколько недель) период восстановления после приступа.</w:t>
            </w:r>
          </w:p>
        </w:tc>
        <w:tc>
          <w:tcPr>
            <w:tcW w:w="3486" w:type="dxa"/>
          </w:tcPr>
          <w:p w:rsidR="00D553CA" w:rsidRPr="00B340A8" w:rsidRDefault="00D553CA" w:rsidP="00923D2A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 xml:space="preserve">Консультация </w:t>
            </w:r>
            <w:proofErr w:type="spellStart"/>
            <w:r w:rsidRPr="00B340A8">
              <w:rPr>
                <w:sz w:val="24"/>
                <w:szCs w:val="24"/>
              </w:rPr>
              <w:t>ЛОР</w:t>
            </w:r>
            <w:r w:rsidR="009F7858">
              <w:rPr>
                <w:sz w:val="24"/>
                <w:szCs w:val="24"/>
              </w:rPr>
              <w:t>-</w:t>
            </w:r>
            <w:r w:rsidRPr="00B340A8">
              <w:rPr>
                <w:sz w:val="24"/>
                <w:szCs w:val="24"/>
              </w:rPr>
              <w:softHyphen/>
              <w:t>врача</w:t>
            </w:r>
            <w:proofErr w:type="spellEnd"/>
            <w:r w:rsidRPr="00B340A8">
              <w:rPr>
                <w:sz w:val="24"/>
                <w:szCs w:val="24"/>
              </w:rPr>
              <w:t xml:space="preserve">, </w:t>
            </w:r>
            <w:proofErr w:type="spellStart"/>
            <w:r w:rsidRPr="00B340A8">
              <w:rPr>
                <w:sz w:val="24"/>
                <w:szCs w:val="24"/>
              </w:rPr>
              <w:t>отоневролога</w:t>
            </w:r>
            <w:proofErr w:type="spellEnd"/>
            <w:r w:rsidRPr="00B340A8">
              <w:rPr>
                <w:sz w:val="24"/>
                <w:szCs w:val="24"/>
              </w:rPr>
              <w:t>, невролога. МРТ головного мозга. Дуплексное сканирование магистральных артерий головы. Коагулограмма.</w:t>
            </w:r>
          </w:p>
        </w:tc>
      </w:tr>
      <w:tr w:rsidR="00D553CA" w:rsidRPr="00B340A8" w:rsidTr="00D553CA">
        <w:tc>
          <w:tcPr>
            <w:tcW w:w="3485" w:type="dxa"/>
          </w:tcPr>
          <w:p w:rsidR="00D553CA" w:rsidRPr="00B340A8" w:rsidRDefault="00D553CA" w:rsidP="00923D2A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Острый Лабиринтит</w:t>
            </w:r>
          </w:p>
        </w:tc>
        <w:tc>
          <w:tcPr>
            <w:tcW w:w="3485" w:type="dxa"/>
          </w:tcPr>
          <w:p w:rsidR="00D553CA" w:rsidRPr="00B340A8" w:rsidRDefault="00D553CA" w:rsidP="00923D2A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Приступ системного головокружения, сопровождающийся снижением слуха и развивающийся на фоне острого (или обострения хронического воспаления среднего уха)</w:t>
            </w:r>
          </w:p>
        </w:tc>
        <w:tc>
          <w:tcPr>
            <w:tcW w:w="3486" w:type="dxa"/>
          </w:tcPr>
          <w:p w:rsidR="00D553CA" w:rsidRPr="00B340A8" w:rsidRDefault="00D553CA" w:rsidP="00923D2A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 xml:space="preserve">Консультация </w:t>
            </w:r>
            <w:proofErr w:type="spellStart"/>
            <w:r w:rsidRPr="00B340A8">
              <w:rPr>
                <w:sz w:val="24"/>
                <w:szCs w:val="24"/>
              </w:rPr>
              <w:t>ЛОР</w:t>
            </w:r>
            <w:r w:rsidR="009F7858">
              <w:rPr>
                <w:sz w:val="24"/>
                <w:szCs w:val="24"/>
              </w:rPr>
              <w:t>-</w:t>
            </w:r>
            <w:r w:rsidRPr="00B340A8">
              <w:rPr>
                <w:sz w:val="24"/>
                <w:szCs w:val="24"/>
              </w:rPr>
              <w:softHyphen/>
              <w:t>врача</w:t>
            </w:r>
            <w:proofErr w:type="spellEnd"/>
            <w:r w:rsidRPr="00B340A8">
              <w:rPr>
                <w:sz w:val="24"/>
                <w:szCs w:val="24"/>
              </w:rPr>
              <w:t xml:space="preserve">, </w:t>
            </w:r>
            <w:proofErr w:type="spellStart"/>
            <w:r w:rsidRPr="00B340A8">
              <w:rPr>
                <w:sz w:val="24"/>
                <w:szCs w:val="24"/>
              </w:rPr>
              <w:t>отоневролога</w:t>
            </w:r>
            <w:proofErr w:type="spellEnd"/>
            <w:r w:rsidRPr="00B340A8">
              <w:rPr>
                <w:sz w:val="24"/>
                <w:szCs w:val="24"/>
              </w:rPr>
              <w:t>. КТ височных костей.</w:t>
            </w:r>
          </w:p>
        </w:tc>
      </w:tr>
      <w:tr w:rsidR="00D553CA" w:rsidRPr="00B340A8" w:rsidTr="00D553CA">
        <w:tc>
          <w:tcPr>
            <w:tcW w:w="3485" w:type="dxa"/>
          </w:tcPr>
          <w:p w:rsidR="00D553CA" w:rsidRPr="00B340A8" w:rsidRDefault="00D553CA" w:rsidP="00923D2A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Невринома VIII черепного нерва</w:t>
            </w:r>
          </w:p>
        </w:tc>
        <w:tc>
          <w:tcPr>
            <w:tcW w:w="3485" w:type="dxa"/>
          </w:tcPr>
          <w:p w:rsidR="00D553CA" w:rsidRPr="00B340A8" w:rsidRDefault="00D553CA" w:rsidP="00923D2A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Неустойчивость, эпизоды головокружений, ушной шум, снижение слуха</w:t>
            </w:r>
          </w:p>
        </w:tc>
        <w:tc>
          <w:tcPr>
            <w:tcW w:w="3486" w:type="dxa"/>
          </w:tcPr>
          <w:p w:rsidR="00D553CA" w:rsidRPr="00B340A8" w:rsidRDefault="00D553CA" w:rsidP="00923D2A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 xml:space="preserve">Консультация </w:t>
            </w:r>
            <w:proofErr w:type="spellStart"/>
            <w:r w:rsidRPr="00B340A8">
              <w:rPr>
                <w:sz w:val="24"/>
                <w:szCs w:val="24"/>
              </w:rPr>
              <w:t>ЛОР</w:t>
            </w:r>
            <w:r w:rsidR="009F7858">
              <w:rPr>
                <w:sz w:val="24"/>
                <w:szCs w:val="24"/>
              </w:rPr>
              <w:t>-</w:t>
            </w:r>
            <w:r w:rsidRPr="00B340A8">
              <w:rPr>
                <w:sz w:val="24"/>
                <w:szCs w:val="24"/>
              </w:rPr>
              <w:softHyphen/>
              <w:t>врача</w:t>
            </w:r>
            <w:proofErr w:type="spellEnd"/>
            <w:r w:rsidRPr="00B340A8">
              <w:rPr>
                <w:sz w:val="24"/>
                <w:szCs w:val="24"/>
              </w:rPr>
              <w:t xml:space="preserve">, </w:t>
            </w:r>
            <w:proofErr w:type="spellStart"/>
            <w:r w:rsidRPr="00B340A8">
              <w:rPr>
                <w:sz w:val="24"/>
                <w:szCs w:val="24"/>
              </w:rPr>
              <w:t>отоневролога</w:t>
            </w:r>
            <w:proofErr w:type="spellEnd"/>
            <w:r w:rsidRPr="00B340A8">
              <w:rPr>
                <w:sz w:val="24"/>
                <w:szCs w:val="24"/>
              </w:rPr>
              <w:t>, невролога. Аудиометрия. МРТ головного мозга</w:t>
            </w:r>
          </w:p>
        </w:tc>
      </w:tr>
      <w:tr w:rsidR="00FF0FE1" w:rsidRPr="00B340A8" w:rsidTr="00D553CA">
        <w:tc>
          <w:tcPr>
            <w:tcW w:w="3485" w:type="dxa"/>
          </w:tcPr>
          <w:p w:rsidR="00FF0FE1" w:rsidRPr="00B340A8" w:rsidRDefault="00FF0FE1" w:rsidP="00923D2A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Вестибулярный нейронит</w:t>
            </w:r>
          </w:p>
        </w:tc>
        <w:tc>
          <w:tcPr>
            <w:tcW w:w="3485" w:type="dxa"/>
          </w:tcPr>
          <w:p w:rsidR="00FF0FE1" w:rsidRPr="00B340A8" w:rsidRDefault="00FF0FE1" w:rsidP="00923D2A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t>Острое системное головокружение, протекающее без нарушения слуха. Возможно после острой респираторной инфекции. Проявляется внезапным и продолж</w:t>
            </w:r>
            <w:r w:rsidR="009F7858">
              <w:rPr>
                <w:sz w:val="24"/>
                <w:szCs w:val="24"/>
              </w:rPr>
              <w:t>и</w:t>
            </w:r>
            <w:r w:rsidRPr="00B340A8">
              <w:rPr>
                <w:sz w:val="24"/>
                <w:szCs w:val="24"/>
              </w:rPr>
              <w:t xml:space="preserve">тельным приступом вестибулярного головокружения, </w:t>
            </w:r>
            <w:r w:rsidRPr="00B340A8">
              <w:rPr>
                <w:sz w:val="24"/>
                <w:szCs w:val="24"/>
              </w:rPr>
              <w:lastRenderedPageBreak/>
              <w:t>сопровождающегося тошнотой, рвотой и нарушением равновесия</w:t>
            </w:r>
            <w:r w:rsidR="009F7858">
              <w:rPr>
                <w:sz w:val="24"/>
                <w:szCs w:val="24"/>
              </w:rPr>
              <w:t>.</w:t>
            </w:r>
          </w:p>
        </w:tc>
        <w:tc>
          <w:tcPr>
            <w:tcW w:w="3486" w:type="dxa"/>
          </w:tcPr>
          <w:p w:rsidR="00FF0FE1" w:rsidRPr="00B340A8" w:rsidRDefault="00FF0FE1" w:rsidP="00923D2A">
            <w:pPr>
              <w:rPr>
                <w:sz w:val="24"/>
                <w:szCs w:val="24"/>
              </w:rPr>
            </w:pPr>
            <w:r w:rsidRPr="00B340A8">
              <w:rPr>
                <w:sz w:val="24"/>
                <w:szCs w:val="24"/>
              </w:rPr>
              <w:lastRenderedPageBreak/>
              <w:t xml:space="preserve">Консультация </w:t>
            </w:r>
            <w:proofErr w:type="spellStart"/>
            <w:r w:rsidRPr="00B340A8">
              <w:rPr>
                <w:sz w:val="24"/>
                <w:szCs w:val="24"/>
              </w:rPr>
              <w:t>ЛОР</w:t>
            </w:r>
            <w:r w:rsidR="009F7858">
              <w:rPr>
                <w:sz w:val="24"/>
                <w:szCs w:val="24"/>
              </w:rPr>
              <w:t>-</w:t>
            </w:r>
            <w:r w:rsidRPr="00B340A8">
              <w:rPr>
                <w:sz w:val="24"/>
                <w:szCs w:val="24"/>
              </w:rPr>
              <w:t>врача</w:t>
            </w:r>
            <w:proofErr w:type="spellEnd"/>
            <w:r w:rsidRPr="00B340A8">
              <w:rPr>
                <w:sz w:val="24"/>
                <w:szCs w:val="24"/>
              </w:rPr>
              <w:t xml:space="preserve">, </w:t>
            </w:r>
            <w:proofErr w:type="spellStart"/>
            <w:r w:rsidRPr="00B340A8">
              <w:rPr>
                <w:sz w:val="24"/>
                <w:szCs w:val="24"/>
              </w:rPr>
              <w:t>отоневролога</w:t>
            </w:r>
            <w:proofErr w:type="spellEnd"/>
            <w:r w:rsidRPr="00B340A8">
              <w:rPr>
                <w:sz w:val="24"/>
                <w:szCs w:val="24"/>
              </w:rPr>
              <w:t xml:space="preserve">.  </w:t>
            </w:r>
          </w:p>
        </w:tc>
      </w:tr>
    </w:tbl>
    <w:p w:rsidR="00A74597" w:rsidRPr="00B340A8" w:rsidRDefault="00A74597" w:rsidP="00923D2A">
      <w:pPr>
        <w:rPr>
          <w:sz w:val="24"/>
          <w:szCs w:val="24"/>
        </w:rPr>
      </w:pPr>
    </w:p>
    <w:p w:rsidR="006B4A6B" w:rsidRPr="00B340A8" w:rsidRDefault="006B4A6B" w:rsidP="006B4A6B">
      <w:pPr>
        <w:jc w:val="center"/>
        <w:rPr>
          <w:b/>
          <w:sz w:val="24"/>
          <w:szCs w:val="24"/>
        </w:rPr>
      </w:pPr>
      <w:r w:rsidRPr="00B340A8">
        <w:rPr>
          <w:b/>
          <w:sz w:val="24"/>
          <w:szCs w:val="24"/>
        </w:rPr>
        <w:t>Лечение</w:t>
      </w:r>
    </w:p>
    <w:p w:rsidR="006B4A6B" w:rsidRPr="00B340A8" w:rsidRDefault="00B340A8" w:rsidP="006B4A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B4A6B" w:rsidRPr="00B340A8">
        <w:rPr>
          <w:sz w:val="24"/>
          <w:szCs w:val="24"/>
        </w:rPr>
        <w:t>Основной целью лечения является прекращение и последующее предотвращение  эпизодов  вестибулярного  головокружения,  поддержание  и  восстановление  функций  вестибулярного  анализатора.  Больной  с острым  эпизодом периферического  вестибулярного  головокружения  (за  исключением  ДППГ) чаще нуждается в срочной госпитализации в ЛОР - отделение.</w:t>
      </w:r>
    </w:p>
    <w:p w:rsidR="006B4A6B" w:rsidRPr="00B340A8" w:rsidRDefault="006B4A6B" w:rsidP="006B4A6B">
      <w:pPr>
        <w:spacing w:after="0"/>
        <w:rPr>
          <w:sz w:val="24"/>
          <w:szCs w:val="24"/>
        </w:rPr>
      </w:pPr>
      <w:r w:rsidRPr="00B340A8">
        <w:rPr>
          <w:sz w:val="24"/>
          <w:szCs w:val="24"/>
        </w:rPr>
        <w:t xml:space="preserve">Для купирования приступа острого вестибулярного головокружения проводят  блокирование  </w:t>
      </w:r>
      <w:proofErr w:type="gramStart"/>
      <w:r w:rsidRPr="00B340A8">
        <w:rPr>
          <w:sz w:val="24"/>
          <w:szCs w:val="24"/>
        </w:rPr>
        <w:t>афферентной</w:t>
      </w:r>
      <w:proofErr w:type="gramEnd"/>
      <w:r w:rsidRPr="00B340A8">
        <w:rPr>
          <w:sz w:val="24"/>
          <w:szCs w:val="24"/>
        </w:rPr>
        <w:t xml:space="preserve">  </w:t>
      </w:r>
      <w:proofErr w:type="spellStart"/>
      <w:r w:rsidRPr="00B340A8">
        <w:rPr>
          <w:sz w:val="24"/>
          <w:szCs w:val="24"/>
        </w:rPr>
        <w:t>импульсации</w:t>
      </w:r>
      <w:proofErr w:type="spellEnd"/>
      <w:r w:rsidRPr="00B340A8">
        <w:rPr>
          <w:sz w:val="24"/>
          <w:szCs w:val="24"/>
        </w:rPr>
        <w:t xml:space="preserve">  раздраженного  лабиринта  путѐм подкожного введением атропина (1 мл 0,1% </w:t>
      </w:r>
      <w:proofErr w:type="spellStart"/>
      <w:r w:rsidRPr="00B340A8">
        <w:rPr>
          <w:sz w:val="24"/>
          <w:szCs w:val="24"/>
        </w:rPr>
        <w:t>р-ра</w:t>
      </w:r>
      <w:proofErr w:type="spellEnd"/>
      <w:r w:rsidRPr="00B340A8">
        <w:rPr>
          <w:sz w:val="24"/>
          <w:szCs w:val="24"/>
        </w:rPr>
        <w:t xml:space="preserve">) или </w:t>
      </w:r>
      <w:proofErr w:type="spellStart"/>
      <w:r w:rsidRPr="00B340A8">
        <w:rPr>
          <w:sz w:val="24"/>
          <w:szCs w:val="24"/>
        </w:rPr>
        <w:t>платифиллина</w:t>
      </w:r>
      <w:proofErr w:type="spellEnd"/>
      <w:r w:rsidRPr="00B340A8">
        <w:rPr>
          <w:sz w:val="24"/>
          <w:szCs w:val="24"/>
        </w:rPr>
        <w:t xml:space="preserve"> (1 мл 0,2% </w:t>
      </w:r>
      <w:proofErr w:type="spellStart"/>
      <w:r w:rsidRPr="00B340A8">
        <w:rPr>
          <w:sz w:val="24"/>
          <w:szCs w:val="24"/>
        </w:rPr>
        <w:t>р-ра</w:t>
      </w:r>
      <w:proofErr w:type="spellEnd"/>
      <w:r w:rsidRPr="00B340A8">
        <w:rPr>
          <w:sz w:val="24"/>
          <w:szCs w:val="24"/>
        </w:rPr>
        <w:t xml:space="preserve">). </w:t>
      </w:r>
      <w:proofErr w:type="gramStart"/>
      <w:r w:rsidRPr="00B340A8">
        <w:rPr>
          <w:sz w:val="24"/>
          <w:szCs w:val="24"/>
        </w:rPr>
        <w:t>В первые</w:t>
      </w:r>
      <w:proofErr w:type="gramEnd"/>
      <w:r w:rsidRPr="00B340A8">
        <w:rPr>
          <w:sz w:val="24"/>
          <w:szCs w:val="24"/>
        </w:rPr>
        <w:t xml:space="preserve"> 2-3 суток заболевания показано использование вестибулярных блокаторов центрального действия, а именно H1-блокаторов, проникающих через гематоэнцефалический барьер: дименгидринат (50-100 мг 2-3 раза в сутки), </w:t>
      </w:r>
      <w:proofErr w:type="spellStart"/>
      <w:r w:rsidRPr="00B340A8">
        <w:rPr>
          <w:sz w:val="24"/>
          <w:szCs w:val="24"/>
        </w:rPr>
        <w:t>дифенгидрамин</w:t>
      </w:r>
      <w:proofErr w:type="spellEnd"/>
      <w:r w:rsidRPr="00B340A8">
        <w:rPr>
          <w:sz w:val="24"/>
          <w:szCs w:val="24"/>
        </w:rPr>
        <w:t xml:space="preserve"> (25-50 мг внутрь 3-4 раза в сутки или 10-50 мг вну</w:t>
      </w:r>
      <w:r w:rsidR="009F7858">
        <w:rPr>
          <w:sz w:val="24"/>
          <w:szCs w:val="24"/>
        </w:rPr>
        <w:t>т</w:t>
      </w:r>
      <w:r w:rsidRPr="00B340A8">
        <w:rPr>
          <w:sz w:val="24"/>
          <w:szCs w:val="24"/>
        </w:rPr>
        <w:t xml:space="preserve">римышечно), </w:t>
      </w:r>
      <w:proofErr w:type="spellStart"/>
      <w:r w:rsidRPr="00B340A8">
        <w:rPr>
          <w:sz w:val="24"/>
          <w:szCs w:val="24"/>
        </w:rPr>
        <w:t>меклозин</w:t>
      </w:r>
      <w:proofErr w:type="spellEnd"/>
      <w:r w:rsidRPr="00B340A8">
        <w:rPr>
          <w:sz w:val="24"/>
          <w:szCs w:val="24"/>
        </w:rPr>
        <w:t xml:space="preserve"> (25-100 мг/</w:t>
      </w:r>
      <w:proofErr w:type="spellStart"/>
      <w:r w:rsidRPr="00B340A8">
        <w:rPr>
          <w:sz w:val="24"/>
          <w:szCs w:val="24"/>
        </w:rPr>
        <w:t>сут</w:t>
      </w:r>
      <w:proofErr w:type="spellEnd"/>
      <w:r w:rsidRPr="00B340A8">
        <w:rPr>
          <w:sz w:val="24"/>
          <w:szCs w:val="24"/>
        </w:rPr>
        <w:t xml:space="preserve"> в виде таблеток для разжевывания). Кроме того, </w:t>
      </w:r>
      <w:proofErr w:type="gramStart"/>
      <w:r w:rsidRPr="00B340A8">
        <w:rPr>
          <w:sz w:val="24"/>
          <w:szCs w:val="24"/>
        </w:rPr>
        <w:t>в первые</w:t>
      </w:r>
      <w:proofErr w:type="gramEnd"/>
      <w:r w:rsidRPr="00B340A8">
        <w:rPr>
          <w:sz w:val="24"/>
          <w:szCs w:val="24"/>
        </w:rPr>
        <w:t xml:space="preserve"> 2-3 суток для снижения способности вестибулярных ядер анализировать  и  интерпретировать  информацию,  поступающую  из  лабиринта,  возможно использование средств, обладающих седативным эффектом: </w:t>
      </w:r>
      <w:proofErr w:type="spellStart"/>
      <w:r w:rsidRPr="00B340A8">
        <w:rPr>
          <w:sz w:val="24"/>
          <w:szCs w:val="24"/>
        </w:rPr>
        <w:t>лоразепам</w:t>
      </w:r>
      <w:proofErr w:type="spellEnd"/>
      <w:r w:rsidRPr="00B340A8">
        <w:rPr>
          <w:sz w:val="24"/>
          <w:szCs w:val="24"/>
        </w:rPr>
        <w:t xml:space="preserve"> может использоваться </w:t>
      </w:r>
      <w:proofErr w:type="spellStart"/>
      <w:r w:rsidRPr="00B340A8">
        <w:rPr>
          <w:sz w:val="24"/>
          <w:szCs w:val="24"/>
        </w:rPr>
        <w:t>сублингвально</w:t>
      </w:r>
      <w:proofErr w:type="spellEnd"/>
      <w:r w:rsidRPr="00B340A8">
        <w:rPr>
          <w:sz w:val="24"/>
          <w:szCs w:val="24"/>
        </w:rPr>
        <w:t xml:space="preserve"> (в дозе 1 мг) при остром приступе головокружения; диазепам 10 мг (2,0) в/м</w:t>
      </w:r>
      <w:r w:rsidR="009F7858">
        <w:rPr>
          <w:sz w:val="24"/>
          <w:szCs w:val="24"/>
        </w:rPr>
        <w:t>.</w:t>
      </w:r>
      <w:r w:rsidRPr="00B340A8">
        <w:rPr>
          <w:sz w:val="24"/>
          <w:szCs w:val="24"/>
        </w:rPr>
        <w:t xml:space="preserve">  </w:t>
      </w:r>
    </w:p>
    <w:p w:rsidR="006B4A6B" w:rsidRPr="00B340A8" w:rsidRDefault="006B4A6B" w:rsidP="006B4A6B">
      <w:pPr>
        <w:spacing w:after="0"/>
        <w:rPr>
          <w:sz w:val="24"/>
          <w:szCs w:val="24"/>
        </w:rPr>
      </w:pPr>
      <w:r w:rsidRPr="00B340A8">
        <w:rPr>
          <w:sz w:val="24"/>
          <w:szCs w:val="24"/>
        </w:rPr>
        <w:t xml:space="preserve">Целесообразно  использование  </w:t>
      </w:r>
      <w:proofErr w:type="spellStart"/>
      <w:r w:rsidRPr="00B340A8">
        <w:rPr>
          <w:sz w:val="24"/>
          <w:szCs w:val="24"/>
        </w:rPr>
        <w:t>бетагистина</w:t>
      </w:r>
      <w:proofErr w:type="spellEnd"/>
      <w:r w:rsidRPr="00B340A8">
        <w:rPr>
          <w:sz w:val="24"/>
          <w:szCs w:val="24"/>
        </w:rPr>
        <w:t xml:space="preserve">  –  </w:t>
      </w:r>
      <w:proofErr w:type="gramStart"/>
      <w:r w:rsidRPr="00B340A8">
        <w:rPr>
          <w:sz w:val="24"/>
          <w:szCs w:val="24"/>
        </w:rPr>
        <w:t>слабого</w:t>
      </w:r>
      <w:proofErr w:type="gramEnd"/>
      <w:r w:rsidRPr="00B340A8">
        <w:rPr>
          <w:sz w:val="24"/>
          <w:szCs w:val="24"/>
        </w:rPr>
        <w:t xml:space="preserve">  </w:t>
      </w:r>
      <w:proofErr w:type="spellStart"/>
      <w:r w:rsidRPr="00B340A8">
        <w:rPr>
          <w:sz w:val="24"/>
          <w:szCs w:val="24"/>
        </w:rPr>
        <w:t>агониста</w:t>
      </w:r>
      <w:proofErr w:type="spellEnd"/>
      <w:r w:rsidRPr="00B340A8">
        <w:rPr>
          <w:sz w:val="24"/>
          <w:szCs w:val="24"/>
        </w:rPr>
        <w:t xml:space="preserve">  Н1-гистаминовых  рецепторов  и  блокатора  Н3-нистаминовых  рецепторов  микроциркуляцию по 24 мг 2 раза в день (48 мг – суточная доза) в течение  2-3 месяцев и более. Блокада Н</w:t>
      </w:r>
      <w:r w:rsidR="009F7858">
        <w:rPr>
          <w:sz w:val="24"/>
          <w:szCs w:val="24"/>
        </w:rPr>
        <w:t xml:space="preserve">3 рецепторов приводит к </w:t>
      </w:r>
      <w:proofErr w:type="spellStart"/>
      <w:r w:rsidR="009F7858">
        <w:rPr>
          <w:sz w:val="24"/>
          <w:szCs w:val="24"/>
        </w:rPr>
        <w:t>вазодиля</w:t>
      </w:r>
      <w:r w:rsidRPr="00B340A8">
        <w:rPr>
          <w:sz w:val="24"/>
          <w:szCs w:val="24"/>
        </w:rPr>
        <w:t>тации</w:t>
      </w:r>
      <w:proofErr w:type="spellEnd"/>
      <w:r w:rsidRPr="00B340A8">
        <w:rPr>
          <w:sz w:val="24"/>
          <w:szCs w:val="24"/>
        </w:rPr>
        <w:t xml:space="preserve"> и улучшению кровообращения  во  внутреннем  ухе.  Одновременно  с  этим  стимуляция  Н1-рецепторов приводит к повышению проницаемости капилляров улитки, нормализует давление </w:t>
      </w:r>
      <w:proofErr w:type="spellStart"/>
      <w:r w:rsidRPr="00B340A8">
        <w:rPr>
          <w:sz w:val="24"/>
          <w:szCs w:val="24"/>
        </w:rPr>
        <w:t>эндолимфы</w:t>
      </w:r>
      <w:proofErr w:type="spellEnd"/>
      <w:r w:rsidRPr="00B340A8">
        <w:rPr>
          <w:sz w:val="24"/>
          <w:szCs w:val="24"/>
        </w:rPr>
        <w:t xml:space="preserve"> в улитке и лабир</w:t>
      </w:r>
      <w:r w:rsidR="00A53FE8">
        <w:rPr>
          <w:sz w:val="24"/>
          <w:szCs w:val="24"/>
        </w:rPr>
        <w:t xml:space="preserve">инте. Кроме того, </w:t>
      </w:r>
      <w:proofErr w:type="spellStart"/>
      <w:r w:rsidR="00A53FE8">
        <w:rPr>
          <w:sz w:val="24"/>
          <w:szCs w:val="24"/>
        </w:rPr>
        <w:t>бетагистин</w:t>
      </w:r>
      <w:proofErr w:type="spellEnd"/>
      <w:r w:rsidR="00A53FE8">
        <w:rPr>
          <w:sz w:val="24"/>
          <w:szCs w:val="24"/>
        </w:rPr>
        <w:t xml:space="preserve"> по</w:t>
      </w:r>
      <w:r w:rsidRPr="00B340A8">
        <w:rPr>
          <w:sz w:val="24"/>
          <w:szCs w:val="24"/>
        </w:rPr>
        <w:t xml:space="preserve">вышает содержание </w:t>
      </w:r>
      <w:proofErr w:type="spellStart"/>
      <w:r w:rsidRPr="00B340A8">
        <w:rPr>
          <w:sz w:val="24"/>
          <w:szCs w:val="24"/>
        </w:rPr>
        <w:t>серотонина</w:t>
      </w:r>
      <w:proofErr w:type="spellEnd"/>
      <w:r w:rsidRPr="00B340A8">
        <w:rPr>
          <w:sz w:val="24"/>
          <w:szCs w:val="24"/>
        </w:rPr>
        <w:t xml:space="preserve"> в головном мозге, что снижает активность вестибулярных ядер.  </w:t>
      </w:r>
    </w:p>
    <w:p w:rsidR="006B4A6B" w:rsidRPr="00B340A8" w:rsidRDefault="00A53FE8" w:rsidP="006B4A6B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При головокружении</w:t>
      </w:r>
      <w:r w:rsidR="006B4A6B" w:rsidRPr="00B340A8">
        <w:rPr>
          <w:sz w:val="24"/>
          <w:szCs w:val="24"/>
        </w:rPr>
        <w:t xml:space="preserve"> на фоне цереброваскулярных заболеваний назначают гипотензивные и </w:t>
      </w:r>
      <w:proofErr w:type="spellStart"/>
      <w:r w:rsidR="006B4A6B" w:rsidRPr="00B340A8">
        <w:rPr>
          <w:sz w:val="24"/>
          <w:szCs w:val="24"/>
        </w:rPr>
        <w:t>вазоактивные</w:t>
      </w:r>
      <w:proofErr w:type="spellEnd"/>
      <w:r w:rsidR="006B4A6B" w:rsidRPr="00B340A8">
        <w:rPr>
          <w:sz w:val="24"/>
          <w:szCs w:val="24"/>
        </w:rPr>
        <w:t xml:space="preserve"> средства, </w:t>
      </w:r>
      <w:proofErr w:type="spellStart"/>
      <w:r w:rsidR="006B4A6B" w:rsidRPr="00B340A8">
        <w:rPr>
          <w:sz w:val="24"/>
          <w:szCs w:val="24"/>
        </w:rPr>
        <w:t>антиагреганты</w:t>
      </w:r>
      <w:proofErr w:type="spellEnd"/>
      <w:r w:rsidR="006B4A6B" w:rsidRPr="00B340A8">
        <w:rPr>
          <w:sz w:val="24"/>
          <w:szCs w:val="24"/>
        </w:rPr>
        <w:t xml:space="preserve">, </w:t>
      </w:r>
      <w:proofErr w:type="spellStart"/>
      <w:r w:rsidR="006B4A6B" w:rsidRPr="00B340A8">
        <w:rPr>
          <w:sz w:val="24"/>
          <w:szCs w:val="24"/>
        </w:rPr>
        <w:t>ноотропы</w:t>
      </w:r>
      <w:proofErr w:type="spellEnd"/>
      <w:r w:rsidR="006B4A6B" w:rsidRPr="00B340A8">
        <w:rPr>
          <w:sz w:val="24"/>
          <w:szCs w:val="24"/>
        </w:rPr>
        <w:t xml:space="preserve"> и препараты,  улучшающие  микроциркуляцию,  нормализующие  венозный  отток  (уровень доказательности IV). </w:t>
      </w:r>
    </w:p>
    <w:p w:rsidR="006B4A6B" w:rsidRPr="00B340A8" w:rsidRDefault="006B4A6B" w:rsidP="006B4A6B">
      <w:pPr>
        <w:spacing w:after="0"/>
        <w:rPr>
          <w:sz w:val="24"/>
          <w:szCs w:val="24"/>
        </w:rPr>
      </w:pPr>
      <w:r w:rsidRPr="00B340A8">
        <w:rPr>
          <w:sz w:val="24"/>
          <w:szCs w:val="24"/>
        </w:rPr>
        <w:t xml:space="preserve">Лечение  ДППГ  –  лечебные  манѐвры,  призванные  репозиционировать отолиты.  При  необходимости  на  время  выполнения  лечебных  манипуляций назначают вестибулярные </w:t>
      </w:r>
      <w:proofErr w:type="spellStart"/>
      <w:r w:rsidRPr="00B340A8">
        <w:rPr>
          <w:sz w:val="24"/>
          <w:szCs w:val="24"/>
        </w:rPr>
        <w:t>супрессанты</w:t>
      </w:r>
      <w:proofErr w:type="spellEnd"/>
      <w:r w:rsidR="00A53FE8">
        <w:rPr>
          <w:sz w:val="24"/>
          <w:szCs w:val="24"/>
        </w:rPr>
        <w:t>.</w:t>
      </w:r>
      <w:r w:rsidRPr="00B340A8">
        <w:rPr>
          <w:sz w:val="24"/>
          <w:szCs w:val="24"/>
        </w:rPr>
        <w:t xml:space="preserve"> </w:t>
      </w:r>
    </w:p>
    <w:p w:rsidR="006B4A6B" w:rsidRPr="00B340A8" w:rsidRDefault="006B4A6B" w:rsidP="006B4A6B">
      <w:pPr>
        <w:spacing w:after="0"/>
        <w:rPr>
          <w:sz w:val="24"/>
          <w:szCs w:val="24"/>
        </w:rPr>
      </w:pPr>
      <w:r w:rsidRPr="00B340A8">
        <w:rPr>
          <w:sz w:val="24"/>
          <w:szCs w:val="24"/>
        </w:rPr>
        <w:t xml:space="preserve">Маневр </w:t>
      </w:r>
      <w:proofErr w:type="spellStart"/>
      <w:r w:rsidRPr="00B340A8">
        <w:rPr>
          <w:sz w:val="24"/>
          <w:szCs w:val="24"/>
        </w:rPr>
        <w:t>Эпли</w:t>
      </w:r>
      <w:proofErr w:type="spellEnd"/>
      <w:r w:rsidRPr="00B340A8">
        <w:rPr>
          <w:sz w:val="24"/>
          <w:szCs w:val="24"/>
        </w:rPr>
        <w:t xml:space="preserve"> </w:t>
      </w:r>
    </w:p>
    <w:p w:rsidR="006B4A6B" w:rsidRPr="00B340A8" w:rsidRDefault="006B4A6B" w:rsidP="006B4A6B">
      <w:pPr>
        <w:spacing w:after="0"/>
        <w:rPr>
          <w:sz w:val="24"/>
          <w:szCs w:val="24"/>
        </w:rPr>
      </w:pPr>
      <w:r w:rsidRPr="00B340A8">
        <w:rPr>
          <w:sz w:val="24"/>
          <w:szCs w:val="24"/>
        </w:rPr>
        <w:t xml:space="preserve">Исходное  положение:  сидя,  голова  повернута  на  45°  в  горизонтальной плоскости в сторону пораженного уха. Пациент отклоняется назад примерно на  105° в такое положение, чтобы голова немного свисала, вызывая этим смещение скопления в канале и прогиб купола вниз и провоцируя приступ ДППГ. Эта позиция сохраняется в течение 3 минут. Голову поворачивают на 90° к здоровому уху. Голову вместе с туловищем поворачивают еще на 90° вправо, смещая скопление статолитов по направлению к выходу из канала. Эта позиция сохраняется в течение 3 минут. Позиционный нистагм, направленный в сторону пораженного уха (более высоко расположенного). Пациент перемещается в положение сидя. </w:t>
      </w:r>
    </w:p>
    <w:p w:rsidR="006B4A6B" w:rsidRPr="00B340A8" w:rsidRDefault="006B4A6B" w:rsidP="006B4A6B">
      <w:pPr>
        <w:spacing w:after="0"/>
        <w:rPr>
          <w:sz w:val="24"/>
          <w:szCs w:val="24"/>
        </w:rPr>
      </w:pPr>
      <w:r w:rsidRPr="00B340A8">
        <w:rPr>
          <w:sz w:val="24"/>
          <w:szCs w:val="24"/>
        </w:rPr>
        <w:t xml:space="preserve">Прием </w:t>
      </w:r>
      <w:proofErr w:type="spellStart"/>
      <w:r w:rsidRPr="00B340A8">
        <w:rPr>
          <w:sz w:val="24"/>
          <w:szCs w:val="24"/>
        </w:rPr>
        <w:t>Семонта</w:t>
      </w:r>
      <w:proofErr w:type="spellEnd"/>
      <w:r w:rsidRPr="00B340A8">
        <w:rPr>
          <w:sz w:val="24"/>
          <w:szCs w:val="24"/>
        </w:rPr>
        <w:t xml:space="preserve"> для терапии </w:t>
      </w:r>
      <w:proofErr w:type="spellStart"/>
      <w:r w:rsidRPr="00B340A8">
        <w:rPr>
          <w:sz w:val="24"/>
          <w:szCs w:val="24"/>
        </w:rPr>
        <w:t>купулолитаза</w:t>
      </w:r>
      <w:proofErr w:type="spellEnd"/>
      <w:r w:rsidRPr="00B340A8">
        <w:rPr>
          <w:sz w:val="24"/>
          <w:szCs w:val="24"/>
        </w:rPr>
        <w:t xml:space="preserve"> заднего полукружного канала.  При выполнении этой методики пациент сначала находится в положении сидя с головой, повернутой в сторону здорового уха. Затем больного укладывают на бок в сторону больного уха, при этом положение головы сохраняется, то есть лицо пациента смотрит вверх. Спустя 1-2 минуты больного быстро перекладывают через исходную позицию на другой бок, теперь уже лицом вниз. В  этом  положении  </w:t>
      </w:r>
      <w:r w:rsidRPr="00B340A8">
        <w:rPr>
          <w:sz w:val="24"/>
          <w:szCs w:val="24"/>
        </w:rPr>
        <w:lastRenderedPageBreak/>
        <w:t xml:space="preserve">пациент  остается  1-2  минуты,  а  затем  медленно,  сохраняя все тот же поворот головы, садится в исходное положение. </w:t>
      </w:r>
    </w:p>
    <w:p w:rsidR="006B4A6B" w:rsidRPr="00B340A8" w:rsidRDefault="006B4A6B" w:rsidP="006B4A6B">
      <w:pPr>
        <w:spacing w:after="0"/>
        <w:rPr>
          <w:sz w:val="24"/>
          <w:szCs w:val="24"/>
        </w:rPr>
      </w:pPr>
      <w:r w:rsidRPr="00B340A8">
        <w:rPr>
          <w:sz w:val="24"/>
          <w:szCs w:val="24"/>
        </w:rPr>
        <w:t xml:space="preserve"> Гимнастика </w:t>
      </w:r>
      <w:proofErr w:type="spellStart"/>
      <w:r w:rsidRPr="00B340A8">
        <w:rPr>
          <w:sz w:val="24"/>
          <w:szCs w:val="24"/>
        </w:rPr>
        <w:t>Брандта-Дароффа</w:t>
      </w:r>
      <w:proofErr w:type="spellEnd"/>
      <w:r w:rsidRPr="00B340A8">
        <w:rPr>
          <w:sz w:val="24"/>
          <w:szCs w:val="24"/>
        </w:rPr>
        <w:t xml:space="preserve"> </w:t>
      </w:r>
    </w:p>
    <w:p w:rsidR="006B4A6B" w:rsidRPr="00B340A8" w:rsidRDefault="006B4A6B" w:rsidP="006B4A6B">
      <w:pPr>
        <w:spacing w:after="0"/>
        <w:rPr>
          <w:sz w:val="24"/>
          <w:szCs w:val="24"/>
        </w:rPr>
      </w:pPr>
      <w:r w:rsidRPr="00B340A8">
        <w:rPr>
          <w:sz w:val="24"/>
          <w:szCs w:val="24"/>
        </w:rPr>
        <w:t xml:space="preserve">Пациент  должен  сесть  на  кровать,  выпрямив  спину.  Затем  необходимо лечь на левый (правый) бок с повернутой кверху головой на 45° (для сохранения правильного угла удобно представить стоящего рядом с Вами человека на расстоянии 1,5 метров и удержать взгляд на его лице). Задержаться в таком положении на 30 секунд или пока головокружение не исчезнет. Вернуться в исходное </w:t>
      </w:r>
      <w:proofErr w:type="gramStart"/>
      <w:r w:rsidRPr="00B340A8">
        <w:rPr>
          <w:sz w:val="24"/>
          <w:szCs w:val="24"/>
        </w:rPr>
        <w:t>положение</w:t>
      </w:r>
      <w:proofErr w:type="gramEnd"/>
      <w:r w:rsidRPr="00B340A8">
        <w:rPr>
          <w:sz w:val="24"/>
          <w:szCs w:val="24"/>
        </w:rPr>
        <w:t xml:space="preserve"> сидя на кровати. Затем необходимо лечь на другой бок с повернутой кверху головой на 45°. Задержаться в таком положении на 30 секунд. Вернуться  в  исходное  </w:t>
      </w:r>
      <w:proofErr w:type="gramStart"/>
      <w:r w:rsidRPr="00B340A8">
        <w:rPr>
          <w:sz w:val="24"/>
          <w:szCs w:val="24"/>
        </w:rPr>
        <w:t>положение</w:t>
      </w:r>
      <w:proofErr w:type="gramEnd"/>
      <w:r w:rsidRPr="00B340A8">
        <w:rPr>
          <w:sz w:val="24"/>
          <w:szCs w:val="24"/>
        </w:rPr>
        <w:t xml:space="preserve">  сидя  на  кровати.  Повторить  описанное</w:t>
      </w:r>
      <w:r w:rsidR="00A53FE8">
        <w:rPr>
          <w:sz w:val="24"/>
          <w:szCs w:val="24"/>
        </w:rPr>
        <w:t xml:space="preserve"> </w:t>
      </w:r>
      <w:r w:rsidRPr="00B340A8">
        <w:rPr>
          <w:sz w:val="24"/>
          <w:szCs w:val="24"/>
        </w:rPr>
        <w:t xml:space="preserve">упражнение следует 5 раз. </w:t>
      </w:r>
    </w:p>
    <w:p w:rsidR="006B4A6B" w:rsidRPr="00B340A8" w:rsidRDefault="006B4A6B" w:rsidP="006B4A6B">
      <w:pPr>
        <w:spacing w:after="0"/>
        <w:rPr>
          <w:sz w:val="24"/>
          <w:szCs w:val="24"/>
        </w:rPr>
      </w:pPr>
      <w:r w:rsidRPr="00B340A8">
        <w:rPr>
          <w:sz w:val="24"/>
          <w:szCs w:val="24"/>
        </w:rPr>
        <w:t xml:space="preserve"> </w:t>
      </w:r>
    </w:p>
    <w:p w:rsidR="006B4A6B" w:rsidRPr="00B340A8" w:rsidRDefault="006B4A6B" w:rsidP="006B4A6B">
      <w:pPr>
        <w:spacing w:after="0"/>
        <w:jc w:val="center"/>
        <w:rPr>
          <w:b/>
          <w:sz w:val="24"/>
          <w:szCs w:val="24"/>
        </w:rPr>
      </w:pPr>
      <w:r w:rsidRPr="00B340A8">
        <w:rPr>
          <w:b/>
          <w:sz w:val="24"/>
          <w:szCs w:val="24"/>
        </w:rPr>
        <w:t>Прогноз заболевания</w:t>
      </w:r>
    </w:p>
    <w:p w:rsidR="006B4A6B" w:rsidRPr="00B340A8" w:rsidRDefault="00B340A8" w:rsidP="006B4A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B4A6B" w:rsidRPr="00B340A8">
        <w:rPr>
          <w:sz w:val="24"/>
          <w:szCs w:val="24"/>
        </w:rPr>
        <w:t xml:space="preserve">Прогноз заболевания зависит от причины периферического головокружения,  своевременности  и  адекватности  проводимого  лечения,  наличия  сопутствующей  патологии.  Примерные  сроки  нетрудоспособности  составляют  от  3 дней при болезни </w:t>
      </w:r>
      <w:proofErr w:type="spellStart"/>
      <w:r w:rsidR="006B4A6B" w:rsidRPr="00B340A8">
        <w:rPr>
          <w:sz w:val="24"/>
          <w:szCs w:val="24"/>
        </w:rPr>
        <w:t>Меньера</w:t>
      </w:r>
      <w:proofErr w:type="spellEnd"/>
      <w:r w:rsidR="00A53FE8">
        <w:rPr>
          <w:sz w:val="24"/>
          <w:szCs w:val="24"/>
        </w:rPr>
        <w:t>,</w:t>
      </w:r>
      <w:r w:rsidR="006B4A6B" w:rsidRPr="00B340A8">
        <w:rPr>
          <w:sz w:val="24"/>
          <w:szCs w:val="24"/>
        </w:rPr>
        <w:t xml:space="preserve"> до 1 месяца при </w:t>
      </w:r>
      <w:proofErr w:type="gramStart"/>
      <w:r w:rsidR="006B4A6B" w:rsidRPr="00B340A8">
        <w:rPr>
          <w:sz w:val="24"/>
          <w:szCs w:val="24"/>
        </w:rPr>
        <w:t>вестибулярном</w:t>
      </w:r>
      <w:proofErr w:type="gramEnd"/>
      <w:r w:rsidR="006B4A6B" w:rsidRPr="00B340A8">
        <w:rPr>
          <w:sz w:val="24"/>
          <w:szCs w:val="24"/>
        </w:rPr>
        <w:t xml:space="preserve"> нейроните. Возможно длительное сохранение атаксии при </w:t>
      </w:r>
      <w:proofErr w:type="gramStart"/>
      <w:r w:rsidR="006B4A6B" w:rsidRPr="00B340A8">
        <w:rPr>
          <w:sz w:val="24"/>
          <w:szCs w:val="24"/>
        </w:rPr>
        <w:t>вестибулярном</w:t>
      </w:r>
      <w:proofErr w:type="gramEnd"/>
      <w:r w:rsidR="006B4A6B" w:rsidRPr="00B340A8">
        <w:rPr>
          <w:sz w:val="24"/>
          <w:szCs w:val="24"/>
        </w:rPr>
        <w:t xml:space="preserve"> нейроните, одностороннее или двустороннее снижение или выпадение вестибулярной функции. Раннее  начало  вестибулярной  реабилитации  улучшает  прогноз  заболевания.  При ДППГ  верно  поставленный  диагноз  позволяет  в  течение  1-3  дней  полностью избавить пациента от вестибулярного головокружения после выполнения соответствующих манѐвров.</w:t>
      </w:r>
    </w:p>
    <w:p w:rsidR="006B4A6B" w:rsidRPr="00B340A8" w:rsidRDefault="006B4A6B" w:rsidP="006B4A6B">
      <w:pPr>
        <w:spacing w:after="0"/>
        <w:rPr>
          <w:sz w:val="24"/>
          <w:szCs w:val="24"/>
        </w:rPr>
      </w:pPr>
    </w:p>
    <w:p w:rsidR="006B4A6B" w:rsidRPr="00B340A8" w:rsidRDefault="006B4A6B" w:rsidP="006B4A6B">
      <w:pPr>
        <w:spacing w:after="0"/>
        <w:rPr>
          <w:sz w:val="24"/>
          <w:szCs w:val="24"/>
        </w:rPr>
      </w:pPr>
    </w:p>
    <w:p w:rsidR="006B4A6B" w:rsidRPr="00B340A8" w:rsidRDefault="006B4A6B" w:rsidP="006B4A6B">
      <w:pPr>
        <w:spacing w:after="0"/>
        <w:rPr>
          <w:sz w:val="24"/>
          <w:szCs w:val="24"/>
        </w:rPr>
      </w:pPr>
      <w:r w:rsidRPr="00B340A8">
        <w:rPr>
          <w:sz w:val="24"/>
          <w:szCs w:val="24"/>
        </w:rPr>
        <w:t>Используемая литература:</w:t>
      </w:r>
    </w:p>
    <w:p w:rsidR="006B4A6B" w:rsidRPr="00B340A8" w:rsidRDefault="006B4A6B" w:rsidP="006B4A6B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 w:rsidRPr="00B340A8">
        <w:rPr>
          <w:sz w:val="24"/>
          <w:szCs w:val="24"/>
        </w:rPr>
        <w:t>Клинические рекомендации от 2014 по Головокружениям</w:t>
      </w:r>
    </w:p>
    <w:p w:rsidR="006B4A6B" w:rsidRPr="00B340A8" w:rsidRDefault="006B4A6B" w:rsidP="006B4A6B">
      <w:pPr>
        <w:pStyle w:val="a3"/>
        <w:numPr>
          <w:ilvl w:val="0"/>
          <w:numId w:val="6"/>
        </w:numPr>
        <w:spacing w:after="0"/>
        <w:rPr>
          <w:sz w:val="24"/>
          <w:szCs w:val="24"/>
        </w:rPr>
      </w:pPr>
      <w:r w:rsidRPr="00B340A8">
        <w:rPr>
          <w:sz w:val="24"/>
          <w:szCs w:val="24"/>
        </w:rPr>
        <w:t xml:space="preserve">В.А. Парфенов, М.В. </w:t>
      </w:r>
      <w:proofErr w:type="spellStart"/>
      <w:r w:rsidRPr="00B340A8">
        <w:rPr>
          <w:sz w:val="24"/>
          <w:szCs w:val="24"/>
        </w:rPr>
        <w:t>Замерград</w:t>
      </w:r>
      <w:proofErr w:type="spellEnd"/>
      <w:r w:rsidRPr="00B340A8">
        <w:rPr>
          <w:sz w:val="24"/>
          <w:szCs w:val="24"/>
        </w:rPr>
        <w:t xml:space="preserve">, О.А. Мельников «Головокружение. Диагностика и лечение, </w:t>
      </w:r>
      <w:proofErr w:type="spellStart"/>
      <w:r w:rsidRPr="00B340A8">
        <w:rPr>
          <w:sz w:val="24"/>
          <w:szCs w:val="24"/>
        </w:rPr>
        <w:t>распространненные</w:t>
      </w:r>
      <w:proofErr w:type="spellEnd"/>
      <w:r w:rsidRPr="00B340A8">
        <w:rPr>
          <w:sz w:val="24"/>
          <w:szCs w:val="24"/>
        </w:rPr>
        <w:t xml:space="preserve"> диагностические ошибки»</w:t>
      </w:r>
    </w:p>
    <w:p w:rsidR="006B4A6B" w:rsidRPr="00B340A8" w:rsidRDefault="006B4A6B" w:rsidP="009C1538">
      <w:pPr>
        <w:pStyle w:val="a3"/>
        <w:spacing w:after="0"/>
        <w:rPr>
          <w:sz w:val="24"/>
          <w:szCs w:val="24"/>
        </w:rPr>
      </w:pPr>
    </w:p>
    <w:p w:rsidR="009C1538" w:rsidRPr="00B340A8" w:rsidRDefault="009C1538" w:rsidP="009C1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40A8">
        <w:rPr>
          <w:rFonts w:ascii="Times New Roman" w:hAnsi="Times New Roman" w:cs="Times New Roman"/>
          <w:sz w:val="24"/>
          <w:szCs w:val="24"/>
        </w:rPr>
        <w:t>Врач-оториноларинголог</w:t>
      </w:r>
      <w:proofErr w:type="spellEnd"/>
      <w:r w:rsidRPr="00B340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B340A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Pr="00B340A8">
        <w:rPr>
          <w:rFonts w:ascii="Times New Roman" w:hAnsi="Times New Roman" w:cs="Times New Roman"/>
          <w:sz w:val="24"/>
          <w:szCs w:val="24"/>
        </w:rPr>
        <w:t>Дыкун</w:t>
      </w:r>
      <w:proofErr w:type="spellEnd"/>
      <w:r w:rsidRPr="00B340A8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9C1538" w:rsidRDefault="009C1538" w:rsidP="009C1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0A8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B340A8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B340A8">
        <w:rPr>
          <w:rFonts w:ascii="Times New Roman" w:hAnsi="Times New Roman" w:cs="Times New Roman"/>
          <w:sz w:val="24"/>
          <w:szCs w:val="24"/>
        </w:rPr>
        <w:t xml:space="preserve">ториноларингологическим отделением                                </w:t>
      </w:r>
      <w:bookmarkStart w:id="0" w:name="_GoBack"/>
      <w:bookmarkEnd w:id="0"/>
      <w:r w:rsidR="00B340A8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340A8" w:rsidRPr="00B340A8" w:rsidRDefault="00B340A8" w:rsidP="009C1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БУЗ ВО «ВОКБ»                                                                                                                      Беляев В.М.</w:t>
      </w:r>
    </w:p>
    <w:p w:rsidR="009C1538" w:rsidRPr="00B340A8" w:rsidRDefault="009C1538" w:rsidP="009C1538">
      <w:pPr>
        <w:pStyle w:val="a3"/>
        <w:spacing w:after="0"/>
        <w:rPr>
          <w:sz w:val="24"/>
          <w:szCs w:val="24"/>
        </w:rPr>
      </w:pPr>
    </w:p>
    <w:sectPr w:rsidR="009C1538" w:rsidRPr="00B340A8" w:rsidSect="00505D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B4926"/>
    <w:multiLevelType w:val="hybridMultilevel"/>
    <w:tmpl w:val="F78A2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83710"/>
    <w:multiLevelType w:val="hybridMultilevel"/>
    <w:tmpl w:val="0CFC958E"/>
    <w:lvl w:ilvl="0" w:tplc="98DCCC7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FE87F72"/>
    <w:multiLevelType w:val="hybridMultilevel"/>
    <w:tmpl w:val="160C3B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5B34F81"/>
    <w:multiLevelType w:val="hybridMultilevel"/>
    <w:tmpl w:val="6DE20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C2A61"/>
    <w:multiLevelType w:val="hybridMultilevel"/>
    <w:tmpl w:val="F776F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DA7BA4"/>
    <w:multiLevelType w:val="hybridMultilevel"/>
    <w:tmpl w:val="408473F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D36"/>
    <w:rsid w:val="00062472"/>
    <w:rsid w:val="000C1D64"/>
    <w:rsid w:val="00213DDE"/>
    <w:rsid w:val="00240985"/>
    <w:rsid w:val="00262548"/>
    <w:rsid w:val="00265B3C"/>
    <w:rsid w:val="002914BE"/>
    <w:rsid w:val="002C6ADF"/>
    <w:rsid w:val="003B7019"/>
    <w:rsid w:val="00407A4F"/>
    <w:rsid w:val="004362F8"/>
    <w:rsid w:val="004C3018"/>
    <w:rsid w:val="00505DD6"/>
    <w:rsid w:val="00534267"/>
    <w:rsid w:val="005779E0"/>
    <w:rsid w:val="005A79AE"/>
    <w:rsid w:val="006A77D1"/>
    <w:rsid w:val="006B4A6B"/>
    <w:rsid w:val="0071360D"/>
    <w:rsid w:val="0077255D"/>
    <w:rsid w:val="007D1D36"/>
    <w:rsid w:val="00866455"/>
    <w:rsid w:val="00867045"/>
    <w:rsid w:val="008C663E"/>
    <w:rsid w:val="008C7270"/>
    <w:rsid w:val="008F4CB3"/>
    <w:rsid w:val="00923D2A"/>
    <w:rsid w:val="009C1538"/>
    <w:rsid w:val="009F7858"/>
    <w:rsid w:val="00A53FE8"/>
    <w:rsid w:val="00A74597"/>
    <w:rsid w:val="00A8766A"/>
    <w:rsid w:val="00B340A8"/>
    <w:rsid w:val="00BA295A"/>
    <w:rsid w:val="00C006B2"/>
    <w:rsid w:val="00D553CA"/>
    <w:rsid w:val="00D90DC8"/>
    <w:rsid w:val="00DB24A0"/>
    <w:rsid w:val="00E05757"/>
    <w:rsid w:val="00E504F8"/>
    <w:rsid w:val="00EB6354"/>
    <w:rsid w:val="00EE2D60"/>
    <w:rsid w:val="00EE6EC0"/>
    <w:rsid w:val="00EE710A"/>
    <w:rsid w:val="00EE7FA9"/>
    <w:rsid w:val="00F212DF"/>
    <w:rsid w:val="00FE2453"/>
    <w:rsid w:val="00FF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4BE"/>
    <w:pPr>
      <w:ind w:left="720"/>
      <w:contextualSpacing/>
    </w:pPr>
  </w:style>
  <w:style w:type="table" w:styleId="a4">
    <w:name w:val="Table Grid"/>
    <w:basedOn w:val="a1"/>
    <w:uiPriority w:val="39"/>
    <w:rsid w:val="00505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3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342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7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3002</Words>
  <Characters>17116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RyabinchenkoNA</cp:lastModifiedBy>
  <cp:revision>2</cp:revision>
  <dcterms:created xsi:type="dcterms:W3CDTF">2022-01-11T06:38:00Z</dcterms:created>
  <dcterms:modified xsi:type="dcterms:W3CDTF">2022-01-11T06:38:00Z</dcterms:modified>
</cp:coreProperties>
</file>